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1B09D" w14:textId="2A497584" w:rsidR="00770C74" w:rsidRDefault="00305B96">
      <w:pPr>
        <w:pStyle w:val="Geenafstand"/>
        <w:rPr>
          <w:rFonts w:asciiTheme="majorHAnsi" w:eastAsiaTheme="majorEastAsia" w:hAnsiTheme="majorHAnsi" w:cstheme="majorBidi"/>
          <w:sz w:val="72"/>
          <w:szCs w:val="72"/>
        </w:rPr>
      </w:pPr>
      <w:r>
        <w:rPr>
          <w:rFonts w:asciiTheme="majorHAnsi" w:eastAsiaTheme="majorEastAsia" w:hAnsiTheme="majorHAnsi" w:cstheme="majorBidi"/>
          <w:noProof/>
          <w:sz w:val="36"/>
          <w:szCs w:val="36"/>
          <w:lang w:eastAsia="nl-NL"/>
        </w:rPr>
        <w:drawing>
          <wp:anchor distT="0" distB="0" distL="114300" distR="114300" simplePos="0" relativeHeight="251660288" behindDoc="1" locked="0" layoutInCell="1" allowOverlap="1" wp14:anchorId="73F502FE" wp14:editId="26815206">
            <wp:simplePos x="0" y="0"/>
            <wp:positionH relativeFrom="column">
              <wp:posOffset>-1270</wp:posOffset>
            </wp:positionH>
            <wp:positionV relativeFrom="paragraph">
              <wp:posOffset>810895</wp:posOffset>
            </wp:positionV>
            <wp:extent cx="2914650" cy="648335"/>
            <wp:effectExtent l="0" t="0" r="0" b="0"/>
            <wp:wrapTight wrapText="bothSides">
              <wp:wrapPolygon edited="0">
                <wp:start x="0" y="0"/>
                <wp:lineTo x="0" y="20944"/>
                <wp:lineTo x="21459" y="20944"/>
                <wp:lineTo x="2145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groene wel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648335"/>
                    </a:xfrm>
                    <a:prstGeom prst="rect">
                      <a:avLst/>
                    </a:prstGeom>
                  </pic:spPr>
                </pic:pic>
              </a:graphicData>
            </a:graphic>
            <wp14:sizeRelH relativeFrom="page">
              <wp14:pctWidth>0</wp14:pctWidth>
            </wp14:sizeRelH>
            <wp14:sizeRelV relativeFrom="page">
              <wp14:pctHeight>0</wp14:pctHeight>
            </wp14:sizeRelV>
          </wp:anchor>
        </w:drawing>
      </w:r>
      <w:r w:rsidR="008F37F0">
        <w:rPr>
          <w:rFonts w:asciiTheme="majorHAnsi" w:eastAsiaTheme="majorEastAsia" w:hAnsiTheme="majorHAnsi" w:cstheme="majorBidi"/>
          <w:noProof/>
          <w:sz w:val="72"/>
          <w:szCs w:val="72"/>
          <w:lang w:eastAsia="nl-NL"/>
        </w:rPr>
        <w:drawing>
          <wp:anchor distT="0" distB="0" distL="114300" distR="114300" simplePos="0" relativeHeight="251657216" behindDoc="1" locked="0" layoutInCell="1" allowOverlap="1" wp14:anchorId="7391B516" wp14:editId="4A34867F">
            <wp:simplePos x="0" y="0"/>
            <wp:positionH relativeFrom="column">
              <wp:posOffset>3099974</wp:posOffset>
            </wp:positionH>
            <wp:positionV relativeFrom="paragraph">
              <wp:posOffset>652025</wp:posOffset>
            </wp:positionV>
            <wp:extent cx="2609850" cy="542925"/>
            <wp:effectExtent l="0" t="0" r="0" b="0"/>
            <wp:wrapTight wrapText="bothSides">
              <wp:wrapPolygon edited="0">
                <wp:start x="0" y="0"/>
                <wp:lineTo x="0" y="21221"/>
                <wp:lineTo x="21442" y="21221"/>
                <wp:lineTo x="21442" y="0"/>
                <wp:lineTo x="0" y="0"/>
              </wp:wrapPolygon>
            </wp:wrapTight>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cstate="print"/>
                    <a:srcRect/>
                    <a:stretch>
                      <a:fillRect/>
                    </a:stretch>
                  </pic:blipFill>
                  <pic:spPr bwMode="auto">
                    <a:xfrm>
                      <a:off x="0" y="0"/>
                      <a:ext cx="2609850" cy="542925"/>
                    </a:xfrm>
                    <a:prstGeom prst="rect">
                      <a:avLst/>
                    </a:prstGeom>
                    <a:noFill/>
                    <a:ln w="9525">
                      <a:noFill/>
                      <a:miter lim="800000"/>
                      <a:headEnd/>
                      <a:tailEnd/>
                    </a:ln>
                  </pic:spPr>
                </pic:pic>
              </a:graphicData>
            </a:graphic>
          </wp:anchor>
        </w:drawing>
      </w:r>
      <w:r w:rsidR="000A0FD5">
        <w:rPr>
          <w:rFonts w:eastAsiaTheme="majorEastAsia" w:cstheme="majorBidi"/>
          <w:noProof/>
        </w:rPr>
        <w:pict w14:anchorId="7391B51A">
          <v:rect id="_x0000_s1058" style="position:absolute;margin-left:0;margin-top:0;width:624.25pt;height:63pt;z-index:251661824;mso-width-percent:1050;mso-height-percent:900;mso-position-horizontal:center;mso-position-horizontal-relative:page;mso-position-vertical:bottom;mso-position-vertical-relative:page;mso-width-percent:1050;mso-height-percent:900;mso-height-relative:top-margin-area" o:allowincell="f" fillcolor="#5f5f5f [3208]" strokecolor="#474747 [2408]">
            <w10:wrap anchorx="page" anchory="page"/>
          </v:rect>
        </w:pict>
      </w:r>
      <w:r w:rsidR="000A0FD5">
        <w:rPr>
          <w:rFonts w:eastAsiaTheme="majorEastAsia" w:cstheme="majorBidi"/>
          <w:noProof/>
        </w:rPr>
        <w:pict w14:anchorId="7391B51B">
          <v:rect id="_x0000_s1061" style="position:absolute;margin-left:0;margin-top:0;width:7.15pt;height:883.2pt;z-index:251664896;mso-height-percent:1050;mso-position-horizontal:center;mso-position-horizontal-relative:left-margin-area;mso-position-vertical:center;mso-position-vertical-relative:page;mso-height-percent:1050" o:allowincell="f" fillcolor="white [3212]" strokecolor="#474747 [2408]">
            <w10:wrap anchorx="margin" anchory="page"/>
          </v:rect>
        </w:pict>
      </w:r>
      <w:r w:rsidR="000A0FD5">
        <w:rPr>
          <w:rFonts w:eastAsiaTheme="majorEastAsia" w:cstheme="majorBidi"/>
          <w:noProof/>
        </w:rPr>
        <w:pict w14:anchorId="7391B51C">
          <v:rect id="_x0000_s1060" style="position:absolute;margin-left:0;margin-top:0;width:7.15pt;height:883.2pt;z-index:251663872;mso-height-percent:1050;mso-position-horizontal:center;mso-position-horizontal-relative:right-margin-area;mso-position-vertical:center;mso-position-vertical-relative:page;mso-height-percent:1050" o:allowincell="f" fillcolor="white [3212]" strokecolor="#474747 [2408]">
            <w10:wrap anchorx="page" anchory="page"/>
          </v:rect>
        </w:pict>
      </w:r>
      <w:r w:rsidR="000A0FD5">
        <w:rPr>
          <w:rFonts w:eastAsiaTheme="majorEastAsia" w:cstheme="majorBidi"/>
          <w:noProof/>
        </w:rPr>
        <w:pict w14:anchorId="7391B51D">
          <v:rect id="_x0000_s1059" style="position:absolute;margin-left:0;margin-top:0;width:624.25pt;height:63pt;z-index:251662848;mso-width-percent:1050;mso-height-percent:900;mso-position-horizontal:center;mso-position-horizontal-relative:page;mso-position-vertical:top;mso-position-vertical-relative:top-margin-area;mso-width-percent:1050;mso-height-percent:900;mso-height-relative:top-margin-area" o:allowincell="f" fillcolor="#5f5f5f [3208]" strokecolor="#474747 [2408]">
            <w10:wrap anchorx="page" anchory="margin"/>
          </v:rect>
        </w:pict>
      </w:r>
    </w:p>
    <w:p w14:paraId="7391B09E" w14:textId="71FDA254" w:rsidR="00770C74" w:rsidRDefault="00770C74">
      <w:pPr>
        <w:pStyle w:val="Geenafstand"/>
        <w:rPr>
          <w:rFonts w:asciiTheme="majorHAnsi" w:eastAsiaTheme="majorEastAsia" w:hAnsiTheme="majorHAnsi" w:cstheme="majorBidi"/>
          <w:sz w:val="36"/>
          <w:szCs w:val="36"/>
        </w:rPr>
      </w:pPr>
    </w:p>
    <w:p w14:paraId="7391B09F" w14:textId="77777777" w:rsidR="00770C74" w:rsidRDefault="00770C74">
      <w:pPr>
        <w:pStyle w:val="Geenafstand"/>
        <w:rPr>
          <w:rFonts w:asciiTheme="majorHAnsi" w:eastAsiaTheme="majorEastAsia" w:hAnsiTheme="majorHAnsi" w:cstheme="majorBidi"/>
          <w:sz w:val="36"/>
          <w:szCs w:val="36"/>
        </w:rPr>
      </w:pPr>
    </w:p>
    <w:p w14:paraId="7391B0A0" w14:textId="77777777" w:rsidR="00770C74" w:rsidRDefault="00770C74">
      <w:pPr>
        <w:pStyle w:val="Geenafstand"/>
        <w:rPr>
          <w:rFonts w:asciiTheme="majorHAnsi" w:eastAsiaTheme="majorEastAsia" w:hAnsiTheme="majorHAnsi" w:cstheme="majorBidi"/>
          <w:sz w:val="36"/>
          <w:szCs w:val="36"/>
        </w:rPr>
      </w:pPr>
    </w:p>
    <w:p w14:paraId="7391B0A1" w14:textId="1B12B2AE" w:rsidR="00770C74" w:rsidRDefault="00305B96" w:rsidP="00305B96">
      <w:pPr>
        <w:pStyle w:val="Geenafstand"/>
        <w:tabs>
          <w:tab w:val="left" w:pos="5910"/>
        </w:tabs>
      </w:pPr>
      <w:r>
        <w:tab/>
      </w:r>
    </w:p>
    <w:p w14:paraId="7391B0A2" w14:textId="77777777" w:rsidR="00770C74" w:rsidRDefault="00770C74"/>
    <w:p w14:paraId="7391B0A3" w14:textId="77777777" w:rsidR="00770C74" w:rsidRDefault="00770C74">
      <w:pPr>
        <w:jc w:val="right"/>
        <w:rPr>
          <w:rFonts w:ascii="Arial" w:hAnsi="Arial"/>
          <w:b/>
          <w:bCs/>
          <w:sz w:val="40"/>
          <w:szCs w:val="40"/>
        </w:rPr>
      </w:pPr>
    </w:p>
    <w:p w14:paraId="7391B0A4" w14:textId="77777777" w:rsidR="00770C74" w:rsidRDefault="00770C74">
      <w:pPr>
        <w:jc w:val="right"/>
        <w:rPr>
          <w:rFonts w:ascii="Arial" w:hAnsi="Arial"/>
          <w:b/>
          <w:bCs/>
          <w:sz w:val="40"/>
          <w:szCs w:val="40"/>
        </w:rPr>
      </w:pPr>
    </w:p>
    <w:p w14:paraId="7391B0A5" w14:textId="77777777" w:rsidR="00770C74" w:rsidRDefault="00770C74" w:rsidP="00770C74">
      <w:pPr>
        <w:jc w:val="center"/>
        <w:rPr>
          <w:rFonts w:ascii="Arial" w:hAnsi="Arial"/>
          <w:b/>
          <w:sz w:val="40"/>
          <w:szCs w:val="40"/>
        </w:rPr>
      </w:pPr>
      <w:r>
        <w:rPr>
          <w:rFonts w:ascii="Arial" w:hAnsi="Arial"/>
          <w:b/>
          <w:sz w:val="40"/>
          <w:szCs w:val="40"/>
        </w:rPr>
        <w:t>THEORIE</w:t>
      </w:r>
    </w:p>
    <w:p w14:paraId="7391B0A6" w14:textId="77777777" w:rsidR="00770C74" w:rsidRDefault="00770C74" w:rsidP="00770C74">
      <w:pPr>
        <w:jc w:val="center"/>
        <w:rPr>
          <w:rFonts w:ascii="Arial" w:hAnsi="Arial"/>
          <w:b/>
          <w:sz w:val="40"/>
          <w:szCs w:val="40"/>
        </w:rPr>
      </w:pPr>
    </w:p>
    <w:p w14:paraId="7391B0A7" w14:textId="7FD20807" w:rsidR="00770C74" w:rsidRDefault="00770C74" w:rsidP="00770C74">
      <w:pPr>
        <w:tabs>
          <w:tab w:val="center" w:pos="4320"/>
        </w:tabs>
        <w:jc w:val="center"/>
        <w:rPr>
          <w:rFonts w:ascii="Arial" w:hAnsi="Arial"/>
          <w:b/>
          <w:bCs/>
          <w:sz w:val="40"/>
          <w:szCs w:val="40"/>
        </w:rPr>
      </w:pPr>
    </w:p>
    <w:p w14:paraId="7391B0A8" w14:textId="77777777" w:rsidR="00770C74" w:rsidRDefault="00770C74">
      <w:pPr>
        <w:jc w:val="right"/>
        <w:rPr>
          <w:rFonts w:ascii="Arial" w:hAnsi="Arial"/>
          <w:b/>
          <w:bCs/>
          <w:sz w:val="40"/>
          <w:szCs w:val="40"/>
        </w:rPr>
      </w:pPr>
    </w:p>
    <w:p w14:paraId="7391B0A9" w14:textId="77777777" w:rsidR="00770C74" w:rsidRDefault="00770C74" w:rsidP="00770C74">
      <w:pPr>
        <w:rPr>
          <w:rFonts w:ascii="Arial" w:hAnsi="Arial"/>
          <w:b/>
          <w:bCs/>
          <w:sz w:val="40"/>
          <w:szCs w:val="40"/>
        </w:rPr>
      </w:pPr>
      <w:r>
        <w:rPr>
          <w:rFonts w:ascii="Arial" w:hAnsi="Arial" w:cs="Arial"/>
          <w:noProof/>
        </w:rPr>
        <w:drawing>
          <wp:inline distT="0" distB="0" distL="0" distR="0" wp14:anchorId="7391B51E" wp14:editId="5C189991">
            <wp:extent cx="3086100" cy="2367769"/>
            <wp:effectExtent l="19050" t="0" r="0" b="0"/>
            <wp:docPr id="25" name="il_fi" descr="http://www.kunstmest.com/DSC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stmest.com/DSCN0005.jpg"/>
                    <pic:cNvPicPr>
                      <a:picLocks noChangeAspect="1" noChangeArrowheads="1"/>
                    </pic:cNvPicPr>
                  </pic:nvPicPr>
                  <pic:blipFill>
                    <a:blip r:embed="rId13" cstate="print"/>
                    <a:srcRect/>
                    <a:stretch>
                      <a:fillRect/>
                    </a:stretch>
                  </pic:blipFill>
                  <pic:spPr bwMode="auto">
                    <a:xfrm>
                      <a:off x="0" y="0"/>
                      <a:ext cx="3087581" cy="2368905"/>
                    </a:xfrm>
                    <a:prstGeom prst="rect">
                      <a:avLst/>
                    </a:prstGeom>
                    <a:noFill/>
                    <a:ln w="9525">
                      <a:noFill/>
                      <a:miter lim="800000"/>
                      <a:headEnd/>
                      <a:tailEnd/>
                    </a:ln>
                  </pic:spPr>
                </pic:pic>
              </a:graphicData>
            </a:graphic>
          </wp:inline>
        </w:drawing>
      </w:r>
      <w:r>
        <w:rPr>
          <w:rFonts w:ascii="Arial" w:hAnsi="Arial"/>
          <w:b/>
          <w:bCs/>
          <w:sz w:val="40"/>
          <w:szCs w:val="40"/>
        </w:rPr>
        <w:t xml:space="preserve"> </w:t>
      </w:r>
      <w:r w:rsidRPr="00365610">
        <w:rPr>
          <w:rFonts w:ascii="Arial" w:hAnsi="Arial" w:cs="Arial"/>
          <w:noProof/>
        </w:rPr>
        <w:drawing>
          <wp:inline distT="0" distB="0" distL="0" distR="0" wp14:anchorId="7391B520" wp14:editId="36C82AF0">
            <wp:extent cx="2346514" cy="2362200"/>
            <wp:effectExtent l="19050" t="0" r="0" b="0"/>
            <wp:docPr id="26" name="il_fi" descr="http://www.museon.nl/files/week%20vd%20geschiedenis%20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eon.nl/files/week%20vd%20geschiedenis%20water.jpg"/>
                    <pic:cNvPicPr>
                      <a:picLocks noChangeAspect="1" noChangeArrowheads="1"/>
                    </pic:cNvPicPr>
                  </pic:nvPicPr>
                  <pic:blipFill>
                    <a:blip r:embed="rId14" cstate="print"/>
                    <a:srcRect/>
                    <a:stretch>
                      <a:fillRect/>
                    </a:stretch>
                  </pic:blipFill>
                  <pic:spPr bwMode="auto">
                    <a:xfrm>
                      <a:off x="0" y="0"/>
                      <a:ext cx="2348173" cy="2363870"/>
                    </a:xfrm>
                    <a:prstGeom prst="rect">
                      <a:avLst/>
                    </a:prstGeom>
                    <a:noFill/>
                    <a:ln w="9525">
                      <a:noFill/>
                      <a:miter lim="800000"/>
                      <a:headEnd/>
                      <a:tailEnd/>
                    </a:ln>
                  </pic:spPr>
                </pic:pic>
              </a:graphicData>
            </a:graphic>
          </wp:inline>
        </w:drawing>
      </w:r>
    </w:p>
    <w:p w14:paraId="7391B0AA" w14:textId="77777777" w:rsidR="00770C74" w:rsidRDefault="00770C74">
      <w:pPr>
        <w:jc w:val="right"/>
        <w:rPr>
          <w:rFonts w:ascii="Arial" w:hAnsi="Arial"/>
          <w:b/>
          <w:bCs/>
          <w:sz w:val="40"/>
          <w:szCs w:val="40"/>
        </w:rPr>
      </w:pPr>
    </w:p>
    <w:p w14:paraId="7391B0AB" w14:textId="77777777" w:rsidR="00770C74" w:rsidRDefault="00770C74">
      <w:pPr>
        <w:jc w:val="right"/>
        <w:rPr>
          <w:rFonts w:ascii="Arial" w:hAnsi="Arial"/>
          <w:b/>
          <w:bCs/>
          <w:sz w:val="40"/>
          <w:szCs w:val="40"/>
        </w:rPr>
      </w:pPr>
    </w:p>
    <w:p w14:paraId="7391B0AC" w14:textId="77777777" w:rsidR="009C68D0" w:rsidRDefault="009C68D0">
      <w:pPr>
        <w:jc w:val="right"/>
        <w:rPr>
          <w:rFonts w:ascii="Arial" w:hAnsi="Arial"/>
          <w:b/>
          <w:bCs/>
          <w:sz w:val="40"/>
          <w:szCs w:val="40"/>
        </w:rPr>
      </w:pPr>
    </w:p>
    <w:p w14:paraId="7391B0AE" w14:textId="77777777" w:rsidR="00BF56E8" w:rsidRDefault="00770C74">
      <w:pPr>
        <w:jc w:val="right"/>
      </w:pPr>
      <w:r>
        <w:rPr>
          <w:rFonts w:ascii="Arial" w:hAnsi="Arial"/>
          <w:b/>
          <w:bCs/>
          <w:sz w:val="40"/>
          <w:szCs w:val="40"/>
        </w:rPr>
        <w:br w:type="page"/>
      </w:r>
    </w:p>
    <w:sdt>
      <w:sdtPr>
        <w:rPr>
          <w:rFonts w:ascii="Times New Roman" w:eastAsia="Times New Roman" w:hAnsi="Times New Roman" w:cs="Times New Roman"/>
          <w:b w:val="0"/>
          <w:bCs w:val="0"/>
          <w:color w:val="auto"/>
          <w:sz w:val="20"/>
          <w:szCs w:val="20"/>
          <w:lang w:eastAsia="nl-NL"/>
        </w:rPr>
        <w:id w:val="488700"/>
        <w:docPartObj>
          <w:docPartGallery w:val="Table of Contents"/>
          <w:docPartUnique/>
        </w:docPartObj>
      </w:sdtPr>
      <w:sdtEndPr>
        <w:rPr>
          <w:rFonts w:ascii="Verdana" w:hAnsi="Verdana"/>
          <w:sz w:val="24"/>
          <w:szCs w:val="24"/>
        </w:rPr>
      </w:sdtEndPr>
      <w:sdtContent>
        <w:p w14:paraId="7391B0AF" w14:textId="77777777" w:rsidR="00CE0DD3" w:rsidRDefault="00CE0DD3">
          <w:pPr>
            <w:pStyle w:val="Kopvaninhoudsopgave"/>
          </w:pPr>
          <w:r w:rsidRPr="00CE0DD3">
            <w:rPr>
              <w:rFonts w:ascii="Verdana" w:hAnsi="Verdana"/>
              <w:color w:val="auto"/>
              <w:sz w:val="32"/>
              <w:szCs w:val="32"/>
            </w:rPr>
            <w:t>Inhoudsopgave</w:t>
          </w:r>
        </w:p>
        <w:p w14:paraId="7391B0B0" w14:textId="77777777" w:rsidR="00CE0DD3" w:rsidRPr="00CE0DD3" w:rsidRDefault="00CE0DD3" w:rsidP="00CE0DD3">
          <w:pPr>
            <w:rPr>
              <w:lang w:eastAsia="en-US"/>
            </w:rPr>
          </w:pPr>
        </w:p>
        <w:p w14:paraId="726BA5BC" w14:textId="77777777" w:rsidR="008F37F0" w:rsidRDefault="00B70D9F">
          <w:pPr>
            <w:pStyle w:val="Inhopg1"/>
            <w:rPr>
              <w:rFonts w:asciiTheme="minorHAnsi" w:eastAsiaTheme="minorEastAsia" w:hAnsiTheme="minorHAnsi" w:cstheme="minorBidi"/>
              <w:b w:val="0"/>
              <w:sz w:val="22"/>
              <w:szCs w:val="22"/>
            </w:rPr>
          </w:pPr>
          <w:r w:rsidRPr="00CE0DD3">
            <w:fldChar w:fldCharType="begin"/>
          </w:r>
          <w:r w:rsidR="00CE0DD3" w:rsidRPr="00CE0DD3">
            <w:instrText xml:space="preserve"> TOC \o "1-3" \h \z \u </w:instrText>
          </w:r>
          <w:r w:rsidRPr="00CE0DD3">
            <w:fldChar w:fldCharType="separate"/>
          </w:r>
          <w:hyperlink w:anchor="_Toc460851783" w:history="1">
            <w:r w:rsidR="008F37F0" w:rsidRPr="009C5655">
              <w:rPr>
                <w:rStyle w:val="Hyperlink"/>
              </w:rPr>
              <w:t>Meststoffenkeuze</w:t>
            </w:r>
            <w:r w:rsidR="008F37F0">
              <w:rPr>
                <w:webHidden/>
              </w:rPr>
              <w:tab/>
            </w:r>
            <w:r w:rsidR="008F37F0">
              <w:rPr>
                <w:webHidden/>
              </w:rPr>
              <w:fldChar w:fldCharType="begin"/>
            </w:r>
            <w:r w:rsidR="008F37F0">
              <w:rPr>
                <w:webHidden/>
              </w:rPr>
              <w:instrText xml:space="preserve"> PAGEREF _Toc460851783 \h </w:instrText>
            </w:r>
            <w:r w:rsidR="008F37F0">
              <w:rPr>
                <w:webHidden/>
              </w:rPr>
            </w:r>
            <w:r w:rsidR="008F37F0">
              <w:rPr>
                <w:webHidden/>
              </w:rPr>
              <w:fldChar w:fldCharType="separate"/>
            </w:r>
            <w:r w:rsidR="008F37F0">
              <w:rPr>
                <w:webHidden/>
              </w:rPr>
              <w:t>3</w:t>
            </w:r>
            <w:r w:rsidR="008F37F0">
              <w:rPr>
                <w:webHidden/>
              </w:rPr>
              <w:fldChar w:fldCharType="end"/>
            </w:r>
          </w:hyperlink>
        </w:p>
        <w:p w14:paraId="26C20958"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84" w:history="1">
            <w:r w:rsidR="008F37F0" w:rsidRPr="009C5655">
              <w:rPr>
                <w:rStyle w:val="Hyperlink"/>
                <w:rFonts w:ascii="Verdana" w:hAnsi="Verdana"/>
                <w:noProof/>
              </w:rPr>
              <w:t>Organische bemesting</w:t>
            </w:r>
            <w:r w:rsidR="008F37F0">
              <w:rPr>
                <w:noProof/>
                <w:webHidden/>
              </w:rPr>
              <w:tab/>
            </w:r>
            <w:r w:rsidR="008F37F0">
              <w:rPr>
                <w:noProof/>
                <w:webHidden/>
              </w:rPr>
              <w:fldChar w:fldCharType="begin"/>
            </w:r>
            <w:r w:rsidR="008F37F0">
              <w:rPr>
                <w:noProof/>
                <w:webHidden/>
              </w:rPr>
              <w:instrText xml:space="preserve"> PAGEREF _Toc460851784 \h </w:instrText>
            </w:r>
            <w:r w:rsidR="008F37F0">
              <w:rPr>
                <w:noProof/>
                <w:webHidden/>
              </w:rPr>
            </w:r>
            <w:r w:rsidR="008F37F0">
              <w:rPr>
                <w:noProof/>
                <w:webHidden/>
              </w:rPr>
              <w:fldChar w:fldCharType="separate"/>
            </w:r>
            <w:r w:rsidR="008F37F0">
              <w:rPr>
                <w:noProof/>
                <w:webHidden/>
              </w:rPr>
              <w:t>3</w:t>
            </w:r>
            <w:r w:rsidR="008F37F0">
              <w:rPr>
                <w:noProof/>
                <w:webHidden/>
              </w:rPr>
              <w:fldChar w:fldCharType="end"/>
            </w:r>
          </w:hyperlink>
        </w:p>
        <w:p w14:paraId="7CED4C1B"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85" w:history="1">
            <w:r w:rsidR="008F37F0" w:rsidRPr="009C5655">
              <w:rPr>
                <w:rStyle w:val="Hyperlink"/>
                <w:rFonts w:ascii="Verdana" w:hAnsi="Verdana"/>
                <w:noProof/>
              </w:rPr>
              <w:t>Kunstmest</w:t>
            </w:r>
            <w:r w:rsidR="008F37F0">
              <w:rPr>
                <w:noProof/>
                <w:webHidden/>
              </w:rPr>
              <w:tab/>
            </w:r>
            <w:r w:rsidR="008F37F0">
              <w:rPr>
                <w:noProof/>
                <w:webHidden/>
              </w:rPr>
              <w:fldChar w:fldCharType="begin"/>
            </w:r>
            <w:r w:rsidR="008F37F0">
              <w:rPr>
                <w:noProof/>
                <w:webHidden/>
              </w:rPr>
              <w:instrText xml:space="preserve"> PAGEREF _Toc460851785 \h </w:instrText>
            </w:r>
            <w:r w:rsidR="008F37F0">
              <w:rPr>
                <w:noProof/>
                <w:webHidden/>
              </w:rPr>
            </w:r>
            <w:r w:rsidR="008F37F0">
              <w:rPr>
                <w:noProof/>
                <w:webHidden/>
              </w:rPr>
              <w:fldChar w:fldCharType="separate"/>
            </w:r>
            <w:r w:rsidR="008F37F0">
              <w:rPr>
                <w:noProof/>
                <w:webHidden/>
              </w:rPr>
              <w:t>3</w:t>
            </w:r>
            <w:r w:rsidR="008F37F0">
              <w:rPr>
                <w:noProof/>
                <w:webHidden/>
              </w:rPr>
              <w:fldChar w:fldCharType="end"/>
            </w:r>
          </w:hyperlink>
        </w:p>
        <w:p w14:paraId="368DB187"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86" w:history="1">
            <w:r w:rsidR="008F37F0" w:rsidRPr="009C5655">
              <w:rPr>
                <w:rStyle w:val="Hyperlink"/>
                <w:rFonts w:ascii="Verdana" w:hAnsi="Verdana"/>
                <w:noProof/>
              </w:rPr>
              <w:t>Schematisch overzicht</w:t>
            </w:r>
            <w:r w:rsidR="008F37F0">
              <w:rPr>
                <w:noProof/>
                <w:webHidden/>
              </w:rPr>
              <w:tab/>
            </w:r>
            <w:r w:rsidR="008F37F0">
              <w:rPr>
                <w:noProof/>
                <w:webHidden/>
              </w:rPr>
              <w:fldChar w:fldCharType="begin"/>
            </w:r>
            <w:r w:rsidR="008F37F0">
              <w:rPr>
                <w:noProof/>
                <w:webHidden/>
              </w:rPr>
              <w:instrText xml:space="preserve"> PAGEREF _Toc460851786 \h </w:instrText>
            </w:r>
            <w:r w:rsidR="008F37F0">
              <w:rPr>
                <w:noProof/>
                <w:webHidden/>
              </w:rPr>
            </w:r>
            <w:r w:rsidR="008F37F0">
              <w:rPr>
                <w:noProof/>
                <w:webHidden/>
              </w:rPr>
              <w:fldChar w:fldCharType="separate"/>
            </w:r>
            <w:r w:rsidR="008F37F0">
              <w:rPr>
                <w:noProof/>
                <w:webHidden/>
              </w:rPr>
              <w:t>5</w:t>
            </w:r>
            <w:r w:rsidR="008F37F0">
              <w:rPr>
                <w:noProof/>
                <w:webHidden/>
              </w:rPr>
              <w:fldChar w:fldCharType="end"/>
            </w:r>
          </w:hyperlink>
        </w:p>
        <w:p w14:paraId="74E05C7C"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87" w:history="1">
            <w:r w:rsidR="008F37F0" w:rsidRPr="009C5655">
              <w:rPr>
                <w:rStyle w:val="Hyperlink"/>
                <w:rFonts w:ascii="Verdana" w:hAnsi="Verdana"/>
                <w:noProof/>
              </w:rPr>
              <w:t>Vollegrond</w:t>
            </w:r>
            <w:r w:rsidR="008F37F0">
              <w:rPr>
                <w:noProof/>
                <w:webHidden/>
              </w:rPr>
              <w:tab/>
            </w:r>
            <w:r w:rsidR="008F37F0">
              <w:rPr>
                <w:noProof/>
                <w:webHidden/>
              </w:rPr>
              <w:fldChar w:fldCharType="begin"/>
            </w:r>
            <w:r w:rsidR="008F37F0">
              <w:rPr>
                <w:noProof/>
                <w:webHidden/>
              </w:rPr>
              <w:instrText xml:space="preserve"> PAGEREF _Toc460851787 \h </w:instrText>
            </w:r>
            <w:r w:rsidR="008F37F0">
              <w:rPr>
                <w:noProof/>
                <w:webHidden/>
              </w:rPr>
            </w:r>
            <w:r w:rsidR="008F37F0">
              <w:rPr>
                <w:noProof/>
                <w:webHidden/>
              </w:rPr>
              <w:fldChar w:fldCharType="separate"/>
            </w:r>
            <w:r w:rsidR="008F37F0">
              <w:rPr>
                <w:noProof/>
                <w:webHidden/>
              </w:rPr>
              <w:t>6</w:t>
            </w:r>
            <w:r w:rsidR="008F37F0">
              <w:rPr>
                <w:noProof/>
                <w:webHidden/>
              </w:rPr>
              <w:fldChar w:fldCharType="end"/>
            </w:r>
          </w:hyperlink>
        </w:p>
        <w:p w14:paraId="5E48F615"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88" w:history="1">
            <w:r w:rsidR="008F37F0" w:rsidRPr="009C5655">
              <w:rPr>
                <w:rStyle w:val="Hyperlink"/>
                <w:rFonts w:ascii="Verdana" w:hAnsi="Verdana"/>
                <w:noProof/>
              </w:rPr>
              <w:t>Glasteelt</w:t>
            </w:r>
            <w:r w:rsidR="008F37F0">
              <w:rPr>
                <w:noProof/>
                <w:webHidden/>
              </w:rPr>
              <w:tab/>
            </w:r>
            <w:r w:rsidR="008F37F0">
              <w:rPr>
                <w:noProof/>
                <w:webHidden/>
              </w:rPr>
              <w:fldChar w:fldCharType="begin"/>
            </w:r>
            <w:r w:rsidR="008F37F0">
              <w:rPr>
                <w:noProof/>
                <w:webHidden/>
              </w:rPr>
              <w:instrText xml:space="preserve"> PAGEREF _Toc460851788 \h </w:instrText>
            </w:r>
            <w:r w:rsidR="008F37F0">
              <w:rPr>
                <w:noProof/>
                <w:webHidden/>
              </w:rPr>
            </w:r>
            <w:r w:rsidR="008F37F0">
              <w:rPr>
                <w:noProof/>
                <w:webHidden/>
              </w:rPr>
              <w:fldChar w:fldCharType="separate"/>
            </w:r>
            <w:r w:rsidR="008F37F0">
              <w:rPr>
                <w:noProof/>
                <w:webHidden/>
              </w:rPr>
              <w:t>6</w:t>
            </w:r>
            <w:r w:rsidR="008F37F0">
              <w:rPr>
                <w:noProof/>
                <w:webHidden/>
              </w:rPr>
              <w:fldChar w:fldCharType="end"/>
            </w:r>
          </w:hyperlink>
        </w:p>
        <w:p w14:paraId="30157958"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89" w:history="1">
            <w:r w:rsidR="008F37F0" w:rsidRPr="009C5655">
              <w:rPr>
                <w:rStyle w:val="Hyperlink"/>
                <w:rFonts w:ascii="Verdana" w:hAnsi="Verdana"/>
                <w:noProof/>
              </w:rPr>
              <w:t>Containerteelt</w:t>
            </w:r>
            <w:r w:rsidR="008F37F0">
              <w:rPr>
                <w:noProof/>
                <w:webHidden/>
              </w:rPr>
              <w:tab/>
            </w:r>
            <w:r w:rsidR="008F37F0">
              <w:rPr>
                <w:noProof/>
                <w:webHidden/>
              </w:rPr>
              <w:fldChar w:fldCharType="begin"/>
            </w:r>
            <w:r w:rsidR="008F37F0">
              <w:rPr>
                <w:noProof/>
                <w:webHidden/>
              </w:rPr>
              <w:instrText xml:space="preserve"> PAGEREF _Toc460851789 \h </w:instrText>
            </w:r>
            <w:r w:rsidR="008F37F0">
              <w:rPr>
                <w:noProof/>
                <w:webHidden/>
              </w:rPr>
            </w:r>
            <w:r w:rsidR="008F37F0">
              <w:rPr>
                <w:noProof/>
                <w:webHidden/>
              </w:rPr>
              <w:fldChar w:fldCharType="separate"/>
            </w:r>
            <w:r w:rsidR="008F37F0">
              <w:rPr>
                <w:noProof/>
                <w:webHidden/>
              </w:rPr>
              <w:t>10</w:t>
            </w:r>
            <w:r w:rsidR="008F37F0">
              <w:rPr>
                <w:noProof/>
                <w:webHidden/>
              </w:rPr>
              <w:fldChar w:fldCharType="end"/>
            </w:r>
          </w:hyperlink>
        </w:p>
        <w:p w14:paraId="42DCE628" w14:textId="77777777" w:rsidR="008F37F0" w:rsidRDefault="000A0FD5">
          <w:pPr>
            <w:pStyle w:val="Inhopg1"/>
            <w:rPr>
              <w:rFonts w:asciiTheme="minorHAnsi" w:eastAsiaTheme="minorEastAsia" w:hAnsiTheme="minorHAnsi" w:cstheme="minorBidi"/>
              <w:b w:val="0"/>
              <w:sz w:val="22"/>
              <w:szCs w:val="22"/>
            </w:rPr>
          </w:pPr>
          <w:hyperlink w:anchor="_Toc460851790" w:history="1">
            <w:r w:rsidR="008F37F0" w:rsidRPr="009C5655">
              <w:rPr>
                <w:rStyle w:val="Hyperlink"/>
              </w:rPr>
              <w:t>Water</w:t>
            </w:r>
            <w:r w:rsidR="008F37F0">
              <w:rPr>
                <w:webHidden/>
              </w:rPr>
              <w:tab/>
            </w:r>
            <w:r w:rsidR="008F37F0">
              <w:rPr>
                <w:webHidden/>
              </w:rPr>
              <w:fldChar w:fldCharType="begin"/>
            </w:r>
            <w:r w:rsidR="008F37F0">
              <w:rPr>
                <w:webHidden/>
              </w:rPr>
              <w:instrText xml:space="preserve"> PAGEREF _Toc460851790 \h </w:instrText>
            </w:r>
            <w:r w:rsidR="008F37F0">
              <w:rPr>
                <w:webHidden/>
              </w:rPr>
            </w:r>
            <w:r w:rsidR="008F37F0">
              <w:rPr>
                <w:webHidden/>
              </w:rPr>
              <w:fldChar w:fldCharType="separate"/>
            </w:r>
            <w:r w:rsidR="008F37F0">
              <w:rPr>
                <w:webHidden/>
              </w:rPr>
              <w:t>13</w:t>
            </w:r>
            <w:r w:rsidR="008F37F0">
              <w:rPr>
                <w:webHidden/>
              </w:rPr>
              <w:fldChar w:fldCharType="end"/>
            </w:r>
          </w:hyperlink>
        </w:p>
        <w:p w14:paraId="2F76676C"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91" w:history="1">
            <w:r w:rsidR="008F37F0" w:rsidRPr="009C5655">
              <w:rPr>
                <w:rStyle w:val="Hyperlink"/>
                <w:rFonts w:ascii="Verdana" w:hAnsi="Verdana"/>
                <w:noProof/>
              </w:rPr>
              <w:t>watersoorten</w:t>
            </w:r>
            <w:r w:rsidR="008F37F0">
              <w:rPr>
                <w:noProof/>
                <w:webHidden/>
              </w:rPr>
              <w:tab/>
            </w:r>
            <w:r w:rsidR="008F37F0">
              <w:rPr>
                <w:noProof/>
                <w:webHidden/>
              </w:rPr>
              <w:fldChar w:fldCharType="begin"/>
            </w:r>
            <w:r w:rsidR="008F37F0">
              <w:rPr>
                <w:noProof/>
                <w:webHidden/>
              </w:rPr>
              <w:instrText xml:space="preserve"> PAGEREF _Toc460851791 \h </w:instrText>
            </w:r>
            <w:r w:rsidR="008F37F0">
              <w:rPr>
                <w:noProof/>
                <w:webHidden/>
              </w:rPr>
            </w:r>
            <w:r w:rsidR="008F37F0">
              <w:rPr>
                <w:noProof/>
                <w:webHidden/>
              </w:rPr>
              <w:fldChar w:fldCharType="separate"/>
            </w:r>
            <w:r w:rsidR="008F37F0">
              <w:rPr>
                <w:noProof/>
                <w:webHidden/>
              </w:rPr>
              <w:t>13</w:t>
            </w:r>
            <w:r w:rsidR="008F37F0">
              <w:rPr>
                <w:noProof/>
                <w:webHidden/>
              </w:rPr>
              <w:fldChar w:fldCharType="end"/>
            </w:r>
          </w:hyperlink>
        </w:p>
        <w:p w14:paraId="6C6A5A5F"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92" w:history="1">
            <w:r w:rsidR="008F37F0" w:rsidRPr="009C5655">
              <w:rPr>
                <w:rStyle w:val="Hyperlink"/>
                <w:rFonts w:ascii="Verdana" w:hAnsi="Verdana"/>
                <w:noProof/>
              </w:rPr>
              <w:t>Waterkwaliteit</w:t>
            </w:r>
            <w:r w:rsidR="008F37F0">
              <w:rPr>
                <w:noProof/>
                <w:webHidden/>
              </w:rPr>
              <w:tab/>
            </w:r>
            <w:r w:rsidR="008F37F0">
              <w:rPr>
                <w:noProof/>
                <w:webHidden/>
              </w:rPr>
              <w:fldChar w:fldCharType="begin"/>
            </w:r>
            <w:r w:rsidR="008F37F0">
              <w:rPr>
                <w:noProof/>
                <w:webHidden/>
              </w:rPr>
              <w:instrText xml:space="preserve"> PAGEREF _Toc460851792 \h </w:instrText>
            </w:r>
            <w:r w:rsidR="008F37F0">
              <w:rPr>
                <w:noProof/>
                <w:webHidden/>
              </w:rPr>
            </w:r>
            <w:r w:rsidR="008F37F0">
              <w:rPr>
                <w:noProof/>
                <w:webHidden/>
              </w:rPr>
              <w:fldChar w:fldCharType="separate"/>
            </w:r>
            <w:r w:rsidR="008F37F0">
              <w:rPr>
                <w:noProof/>
                <w:webHidden/>
              </w:rPr>
              <w:t>15</w:t>
            </w:r>
            <w:r w:rsidR="008F37F0">
              <w:rPr>
                <w:noProof/>
                <w:webHidden/>
              </w:rPr>
              <w:fldChar w:fldCharType="end"/>
            </w:r>
          </w:hyperlink>
        </w:p>
        <w:p w14:paraId="4719DAEF"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93" w:history="1">
            <w:r w:rsidR="008F37F0" w:rsidRPr="009C5655">
              <w:rPr>
                <w:rStyle w:val="Hyperlink"/>
                <w:rFonts w:ascii="Verdana" w:hAnsi="Verdana"/>
                <w:noProof/>
              </w:rPr>
              <w:t>Kwaliteit verbeteren</w:t>
            </w:r>
            <w:r w:rsidR="008F37F0">
              <w:rPr>
                <w:noProof/>
                <w:webHidden/>
              </w:rPr>
              <w:tab/>
            </w:r>
            <w:r w:rsidR="008F37F0">
              <w:rPr>
                <w:noProof/>
                <w:webHidden/>
              </w:rPr>
              <w:fldChar w:fldCharType="begin"/>
            </w:r>
            <w:r w:rsidR="008F37F0">
              <w:rPr>
                <w:noProof/>
                <w:webHidden/>
              </w:rPr>
              <w:instrText xml:space="preserve"> PAGEREF _Toc460851793 \h </w:instrText>
            </w:r>
            <w:r w:rsidR="008F37F0">
              <w:rPr>
                <w:noProof/>
                <w:webHidden/>
              </w:rPr>
            </w:r>
            <w:r w:rsidR="008F37F0">
              <w:rPr>
                <w:noProof/>
                <w:webHidden/>
              </w:rPr>
              <w:fldChar w:fldCharType="separate"/>
            </w:r>
            <w:r w:rsidR="008F37F0">
              <w:rPr>
                <w:noProof/>
                <w:webHidden/>
              </w:rPr>
              <w:t>15</w:t>
            </w:r>
            <w:r w:rsidR="008F37F0">
              <w:rPr>
                <w:noProof/>
                <w:webHidden/>
              </w:rPr>
              <w:fldChar w:fldCharType="end"/>
            </w:r>
          </w:hyperlink>
        </w:p>
        <w:p w14:paraId="45F0D65F" w14:textId="77777777" w:rsidR="008F37F0" w:rsidRDefault="000A0FD5">
          <w:pPr>
            <w:pStyle w:val="Inhopg1"/>
            <w:rPr>
              <w:rFonts w:asciiTheme="minorHAnsi" w:eastAsiaTheme="minorEastAsia" w:hAnsiTheme="minorHAnsi" w:cstheme="minorBidi"/>
              <w:b w:val="0"/>
              <w:sz w:val="22"/>
              <w:szCs w:val="22"/>
            </w:rPr>
          </w:pPr>
          <w:hyperlink w:anchor="_Toc460851794" w:history="1">
            <w:r w:rsidR="008F37F0" w:rsidRPr="009C5655">
              <w:rPr>
                <w:rStyle w:val="Hyperlink"/>
              </w:rPr>
              <w:t>Water geven</w:t>
            </w:r>
            <w:r w:rsidR="008F37F0">
              <w:rPr>
                <w:webHidden/>
              </w:rPr>
              <w:tab/>
            </w:r>
            <w:r w:rsidR="008F37F0">
              <w:rPr>
                <w:webHidden/>
              </w:rPr>
              <w:fldChar w:fldCharType="begin"/>
            </w:r>
            <w:r w:rsidR="008F37F0">
              <w:rPr>
                <w:webHidden/>
              </w:rPr>
              <w:instrText xml:space="preserve"> PAGEREF _Toc460851794 \h </w:instrText>
            </w:r>
            <w:r w:rsidR="008F37F0">
              <w:rPr>
                <w:webHidden/>
              </w:rPr>
            </w:r>
            <w:r w:rsidR="008F37F0">
              <w:rPr>
                <w:webHidden/>
              </w:rPr>
              <w:fldChar w:fldCharType="separate"/>
            </w:r>
            <w:r w:rsidR="008F37F0">
              <w:rPr>
                <w:webHidden/>
              </w:rPr>
              <w:t>19</w:t>
            </w:r>
            <w:r w:rsidR="008F37F0">
              <w:rPr>
                <w:webHidden/>
              </w:rPr>
              <w:fldChar w:fldCharType="end"/>
            </w:r>
          </w:hyperlink>
        </w:p>
        <w:p w14:paraId="435CC24B"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95" w:history="1">
            <w:r w:rsidR="008F37F0" w:rsidRPr="009C5655">
              <w:rPr>
                <w:rStyle w:val="Hyperlink"/>
                <w:rFonts w:ascii="Verdana" w:hAnsi="Verdana"/>
                <w:noProof/>
              </w:rPr>
              <w:t>Water geven in de open teelt</w:t>
            </w:r>
            <w:r w:rsidR="008F37F0">
              <w:rPr>
                <w:noProof/>
                <w:webHidden/>
              </w:rPr>
              <w:tab/>
            </w:r>
            <w:r w:rsidR="008F37F0">
              <w:rPr>
                <w:noProof/>
                <w:webHidden/>
              </w:rPr>
              <w:fldChar w:fldCharType="begin"/>
            </w:r>
            <w:r w:rsidR="008F37F0">
              <w:rPr>
                <w:noProof/>
                <w:webHidden/>
              </w:rPr>
              <w:instrText xml:space="preserve"> PAGEREF _Toc460851795 \h </w:instrText>
            </w:r>
            <w:r w:rsidR="008F37F0">
              <w:rPr>
                <w:noProof/>
                <w:webHidden/>
              </w:rPr>
            </w:r>
            <w:r w:rsidR="008F37F0">
              <w:rPr>
                <w:noProof/>
                <w:webHidden/>
              </w:rPr>
              <w:fldChar w:fldCharType="separate"/>
            </w:r>
            <w:r w:rsidR="008F37F0">
              <w:rPr>
                <w:noProof/>
                <w:webHidden/>
              </w:rPr>
              <w:t>19</w:t>
            </w:r>
            <w:r w:rsidR="008F37F0">
              <w:rPr>
                <w:noProof/>
                <w:webHidden/>
              </w:rPr>
              <w:fldChar w:fldCharType="end"/>
            </w:r>
          </w:hyperlink>
        </w:p>
        <w:p w14:paraId="58969189"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96" w:history="1">
            <w:r w:rsidR="008F37F0" w:rsidRPr="009C5655">
              <w:rPr>
                <w:rStyle w:val="Hyperlink"/>
                <w:rFonts w:ascii="Verdana" w:hAnsi="Verdana"/>
                <w:noProof/>
              </w:rPr>
              <w:t>Water geven in de containerteelt en glasteelt</w:t>
            </w:r>
            <w:r w:rsidR="008F37F0">
              <w:rPr>
                <w:noProof/>
                <w:webHidden/>
              </w:rPr>
              <w:tab/>
            </w:r>
            <w:r w:rsidR="008F37F0">
              <w:rPr>
                <w:noProof/>
                <w:webHidden/>
              </w:rPr>
              <w:fldChar w:fldCharType="begin"/>
            </w:r>
            <w:r w:rsidR="008F37F0">
              <w:rPr>
                <w:noProof/>
                <w:webHidden/>
              </w:rPr>
              <w:instrText xml:space="preserve"> PAGEREF _Toc460851796 \h </w:instrText>
            </w:r>
            <w:r w:rsidR="008F37F0">
              <w:rPr>
                <w:noProof/>
                <w:webHidden/>
              </w:rPr>
            </w:r>
            <w:r w:rsidR="008F37F0">
              <w:rPr>
                <w:noProof/>
                <w:webHidden/>
              </w:rPr>
              <w:fldChar w:fldCharType="separate"/>
            </w:r>
            <w:r w:rsidR="008F37F0">
              <w:rPr>
                <w:noProof/>
                <w:webHidden/>
              </w:rPr>
              <w:t>20</w:t>
            </w:r>
            <w:r w:rsidR="008F37F0">
              <w:rPr>
                <w:noProof/>
                <w:webHidden/>
              </w:rPr>
              <w:fldChar w:fldCharType="end"/>
            </w:r>
          </w:hyperlink>
        </w:p>
        <w:p w14:paraId="235A09E4"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97" w:history="1">
            <w:r w:rsidR="008F37F0" w:rsidRPr="009C5655">
              <w:rPr>
                <w:rStyle w:val="Hyperlink"/>
                <w:rFonts w:ascii="Verdana" w:hAnsi="Verdana"/>
                <w:noProof/>
              </w:rPr>
              <w:t>Tijdstippen</w:t>
            </w:r>
            <w:r w:rsidR="008F37F0">
              <w:rPr>
                <w:noProof/>
                <w:webHidden/>
              </w:rPr>
              <w:tab/>
            </w:r>
            <w:r w:rsidR="008F37F0">
              <w:rPr>
                <w:noProof/>
                <w:webHidden/>
              </w:rPr>
              <w:fldChar w:fldCharType="begin"/>
            </w:r>
            <w:r w:rsidR="008F37F0">
              <w:rPr>
                <w:noProof/>
                <w:webHidden/>
              </w:rPr>
              <w:instrText xml:space="preserve"> PAGEREF _Toc460851797 \h </w:instrText>
            </w:r>
            <w:r w:rsidR="008F37F0">
              <w:rPr>
                <w:noProof/>
                <w:webHidden/>
              </w:rPr>
            </w:r>
            <w:r w:rsidR="008F37F0">
              <w:rPr>
                <w:noProof/>
                <w:webHidden/>
              </w:rPr>
              <w:fldChar w:fldCharType="separate"/>
            </w:r>
            <w:r w:rsidR="008F37F0">
              <w:rPr>
                <w:noProof/>
                <w:webHidden/>
              </w:rPr>
              <w:t>22</w:t>
            </w:r>
            <w:r w:rsidR="008F37F0">
              <w:rPr>
                <w:noProof/>
                <w:webHidden/>
              </w:rPr>
              <w:fldChar w:fldCharType="end"/>
            </w:r>
          </w:hyperlink>
        </w:p>
        <w:p w14:paraId="503A307E" w14:textId="77777777" w:rsidR="008F37F0" w:rsidRDefault="000A0FD5">
          <w:pPr>
            <w:pStyle w:val="Inhopg1"/>
            <w:rPr>
              <w:rFonts w:asciiTheme="minorHAnsi" w:eastAsiaTheme="minorEastAsia" w:hAnsiTheme="minorHAnsi" w:cstheme="minorBidi"/>
              <w:b w:val="0"/>
              <w:sz w:val="22"/>
              <w:szCs w:val="22"/>
            </w:rPr>
          </w:pPr>
          <w:hyperlink w:anchor="_Toc460851798" w:history="1">
            <w:r w:rsidR="008F37F0" w:rsidRPr="009C5655">
              <w:rPr>
                <w:rStyle w:val="Hyperlink"/>
              </w:rPr>
              <w:t>Drainage</w:t>
            </w:r>
            <w:r w:rsidR="008F37F0">
              <w:rPr>
                <w:webHidden/>
              </w:rPr>
              <w:tab/>
            </w:r>
            <w:r w:rsidR="008F37F0">
              <w:rPr>
                <w:webHidden/>
              </w:rPr>
              <w:fldChar w:fldCharType="begin"/>
            </w:r>
            <w:r w:rsidR="008F37F0">
              <w:rPr>
                <w:webHidden/>
              </w:rPr>
              <w:instrText xml:space="preserve"> PAGEREF _Toc460851798 \h </w:instrText>
            </w:r>
            <w:r w:rsidR="008F37F0">
              <w:rPr>
                <w:webHidden/>
              </w:rPr>
            </w:r>
            <w:r w:rsidR="008F37F0">
              <w:rPr>
                <w:webHidden/>
              </w:rPr>
              <w:fldChar w:fldCharType="separate"/>
            </w:r>
            <w:r w:rsidR="008F37F0">
              <w:rPr>
                <w:webHidden/>
              </w:rPr>
              <w:t>23</w:t>
            </w:r>
            <w:r w:rsidR="008F37F0">
              <w:rPr>
                <w:webHidden/>
              </w:rPr>
              <w:fldChar w:fldCharType="end"/>
            </w:r>
          </w:hyperlink>
        </w:p>
        <w:p w14:paraId="6363223F"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799" w:history="1">
            <w:r w:rsidR="008F37F0" w:rsidRPr="009C5655">
              <w:rPr>
                <w:rStyle w:val="Hyperlink"/>
                <w:rFonts w:ascii="Verdana" w:hAnsi="Verdana"/>
                <w:noProof/>
              </w:rPr>
              <w:t>Doel  en systemen van draineren</w:t>
            </w:r>
            <w:r w:rsidR="008F37F0">
              <w:rPr>
                <w:noProof/>
                <w:webHidden/>
              </w:rPr>
              <w:tab/>
            </w:r>
            <w:r w:rsidR="008F37F0">
              <w:rPr>
                <w:noProof/>
                <w:webHidden/>
              </w:rPr>
              <w:fldChar w:fldCharType="begin"/>
            </w:r>
            <w:r w:rsidR="008F37F0">
              <w:rPr>
                <w:noProof/>
                <w:webHidden/>
              </w:rPr>
              <w:instrText xml:space="preserve"> PAGEREF _Toc460851799 \h </w:instrText>
            </w:r>
            <w:r w:rsidR="008F37F0">
              <w:rPr>
                <w:noProof/>
                <w:webHidden/>
              </w:rPr>
            </w:r>
            <w:r w:rsidR="008F37F0">
              <w:rPr>
                <w:noProof/>
                <w:webHidden/>
              </w:rPr>
              <w:fldChar w:fldCharType="separate"/>
            </w:r>
            <w:r w:rsidR="008F37F0">
              <w:rPr>
                <w:noProof/>
                <w:webHidden/>
              </w:rPr>
              <w:t>23</w:t>
            </w:r>
            <w:r w:rsidR="008F37F0">
              <w:rPr>
                <w:noProof/>
                <w:webHidden/>
              </w:rPr>
              <w:fldChar w:fldCharType="end"/>
            </w:r>
          </w:hyperlink>
        </w:p>
        <w:p w14:paraId="6D25A7DF"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800" w:history="1">
            <w:r w:rsidR="008F37F0" w:rsidRPr="009C5655">
              <w:rPr>
                <w:rStyle w:val="Hyperlink"/>
                <w:rFonts w:ascii="Verdana" w:hAnsi="Verdana"/>
                <w:noProof/>
              </w:rPr>
              <w:t>Aanleg van drainage</w:t>
            </w:r>
            <w:r w:rsidR="008F37F0">
              <w:rPr>
                <w:noProof/>
                <w:webHidden/>
              </w:rPr>
              <w:tab/>
            </w:r>
            <w:r w:rsidR="008F37F0">
              <w:rPr>
                <w:noProof/>
                <w:webHidden/>
              </w:rPr>
              <w:fldChar w:fldCharType="begin"/>
            </w:r>
            <w:r w:rsidR="008F37F0">
              <w:rPr>
                <w:noProof/>
                <w:webHidden/>
              </w:rPr>
              <w:instrText xml:space="preserve"> PAGEREF _Toc460851800 \h </w:instrText>
            </w:r>
            <w:r w:rsidR="008F37F0">
              <w:rPr>
                <w:noProof/>
                <w:webHidden/>
              </w:rPr>
            </w:r>
            <w:r w:rsidR="008F37F0">
              <w:rPr>
                <w:noProof/>
                <w:webHidden/>
              </w:rPr>
              <w:fldChar w:fldCharType="separate"/>
            </w:r>
            <w:r w:rsidR="008F37F0">
              <w:rPr>
                <w:noProof/>
                <w:webHidden/>
              </w:rPr>
              <w:t>24</w:t>
            </w:r>
            <w:r w:rsidR="008F37F0">
              <w:rPr>
                <w:noProof/>
                <w:webHidden/>
              </w:rPr>
              <w:fldChar w:fldCharType="end"/>
            </w:r>
          </w:hyperlink>
        </w:p>
        <w:p w14:paraId="58A5FFCF" w14:textId="77777777" w:rsidR="008F37F0" w:rsidRDefault="000A0FD5">
          <w:pPr>
            <w:pStyle w:val="Inhopg2"/>
            <w:tabs>
              <w:tab w:val="right" w:leader="dot" w:pos="9060"/>
            </w:tabs>
            <w:rPr>
              <w:rFonts w:asciiTheme="minorHAnsi" w:eastAsiaTheme="minorEastAsia" w:hAnsiTheme="minorHAnsi" w:cstheme="minorBidi"/>
              <w:noProof/>
              <w:sz w:val="22"/>
              <w:szCs w:val="22"/>
            </w:rPr>
          </w:pPr>
          <w:hyperlink w:anchor="_Toc460851801" w:history="1">
            <w:r w:rsidR="008F37F0" w:rsidRPr="009C5655">
              <w:rPr>
                <w:rStyle w:val="Hyperlink"/>
                <w:rFonts w:ascii="Verdana" w:hAnsi="Verdana"/>
                <w:noProof/>
              </w:rPr>
              <w:t>Onderhoud van drainage</w:t>
            </w:r>
            <w:r w:rsidR="008F37F0">
              <w:rPr>
                <w:noProof/>
                <w:webHidden/>
              </w:rPr>
              <w:tab/>
            </w:r>
            <w:r w:rsidR="008F37F0">
              <w:rPr>
                <w:noProof/>
                <w:webHidden/>
              </w:rPr>
              <w:fldChar w:fldCharType="begin"/>
            </w:r>
            <w:r w:rsidR="008F37F0">
              <w:rPr>
                <w:noProof/>
                <w:webHidden/>
              </w:rPr>
              <w:instrText xml:space="preserve"> PAGEREF _Toc460851801 \h </w:instrText>
            </w:r>
            <w:r w:rsidR="008F37F0">
              <w:rPr>
                <w:noProof/>
                <w:webHidden/>
              </w:rPr>
            </w:r>
            <w:r w:rsidR="008F37F0">
              <w:rPr>
                <w:noProof/>
                <w:webHidden/>
              </w:rPr>
              <w:fldChar w:fldCharType="separate"/>
            </w:r>
            <w:r w:rsidR="008F37F0">
              <w:rPr>
                <w:noProof/>
                <w:webHidden/>
              </w:rPr>
              <w:t>24</w:t>
            </w:r>
            <w:r w:rsidR="008F37F0">
              <w:rPr>
                <w:noProof/>
                <w:webHidden/>
              </w:rPr>
              <w:fldChar w:fldCharType="end"/>
            </w:r>
          </w:hyperlink>
        </w:p>
        <w:p w14:paraId="7391B0E2" w14:textId="77777777" w:rsidR="00CE0DD3" w:rsidRPr="00CE0DD3" w:rsidRDefault="00B70D9F">
          <w:pPr>
            <w:rPr>
              <w:rFonts w:ascii="Verdana" w:hAnsi="Verdana"/>
              <w:sz w:val="24"/>
              <w:szCs w:val="24"/>
            </w:rPr>
          </w:pPr>
          <w:r w:rsidRPr="00CE0DD3">
            <w:rPr>
              <w:rFonts w:ascii="Verdana" w:hAnsi="Verdana"/>
              <w:sz w:val="24"/>
              <w:szCs w:val="24"/>
            </w:rPr>
            <w:fldChar w:fldCharType="end"/>
          </w:r>
        </w:p>
      </w:sdtContent>
    </w:sdt>
    <w:p w14:paraId="7391B0E3" w14:textId="77777777" w:rsidR="00BF56E8" w:rsidRPr="00CE0DD3" w:rsidRDefault="00BF56E8">
      <w:pPr>
        <w:rPr>
          <w:rFonts w:ascii="Verdana" w:hAnsi="Verdana"/>
          <w:sz w:val="24"/>
          <w:szCs w:val="24"/>
        </w:rPr>
      </w:pPr>
    </w:p>
    <w:p w14:paraId="7391B0E4" w14:textId="77777777" w:rsidR="00BF56E8" w:rsidRDefault="00BF56E8"/>
    <w:p w14:paraId="7391B0E5" w14:textId="77777777" w:rsidR="00BF56E8" w:rsidRDefault="00BF56E8"/>
    <w:p w14:paraId="7391B0E6" w14:textId="77777777" w:rsidR="00BF56E8" w:rsidRDefault="00BF56E8">
      <w:pPr>
        <w:tabs>
          <w:tab w:val="left" w:pos="1725"/>
          <w:tab w:val="left" w:pos="3573"/>
        </w:tabs>
      </w:pPr>
      <w:r>
        <w:tab/>
      </w:r>
      <w:r>
        <w:tab/>
      </w:r>
    </w:p>
    <w:p w14:paraId="7391B0E7" w14:textId="77777777" w:rsidR="00BF56E8" w:rsidRDefault="00BF56E8">
      <w:pPr>
        <w:rPr>
          <w:rFonts w:ascii="Arial" w:hAnsi="Arial"/>
          <w:sz w:val="22"/>
        </w:rPr>
      </w:pPr>
    </w:p>
    <w:p w14:paraId="7391B0E8" w14:textId="77777777" w:rsidR="00BF56E8" w:rsidRDefault="00BF56E8">
      <w:pPr>
        <w:tabs>
          <w:tab w:val="center" w:pos="4320"/>
        </w:tabs>
        <w:jc w:val="center"/>
        <w:rPr>
          <w:rFonts w:ascii="Arial" w:hAnsi="Arial"/>
          <w:b/>
          <w:bCs/>
          <w:sz w:val="40"/>
          <w:szCs w:val="40"/>
        </w:rPr>
      </w:pPr>
    </w:p>
    <w:p w14:paraId="7391B0E9" w14:textId="77777777" w:rsidR="00BF56E8" w:rsidRDefault="00BF56E8">
      <w:pPr>
        <w:jc w:val="center"/>
      </w:pPr>
    </w:p>
    <w:p w14:paraId="7391B0EA" w14:textId="77777777" w:rsidR="00BF56E8" w:rsidRDefault="00BF56E8">
      <w:pPr>
        <w:pStyle w:val="bronvermelding"/>
        <w:widowControl/>
        <w:tabs>
          <w:tab w:val="clear" w:pos="9360"/>
        </w:tabs>
        <w:suppressAutoHyphens w:val="0"/>
        <w:autoSpaceDE/>
        <w:autoSpaceDN/>
        <w:adjustRightInd/>
        <w:spacing w:line="240" w:lineRule="auto"/>
        <w:rPr>
          <w:rFonts w:ascii="Times New Roman" w:hAnsi="Times New Roman"/>
          <w:lang w:val="nl-NL"/>
        </w:rPr>
      </w:pPr>
    </w:p>
    <w:p w14:paraId="7391B0EB" w14:textId="77777777" w:rsidR="00BF56E8" w:rsidRDefault="00BF56E8">
      <w:pPr>
        <w:jc w:val="both"/>
      </w:pPr>
    </w:p>
    <w:p w14:paraId="7391B0EC" w14:textId="77777777" w:rsidR="00BF56E8" w:rsidRDefault="00BF56E8">
      <w:pPr>
        <w:jc w:val="both"/>
      </w:pPr>
    </w:p>
    <w:p w14:paraId="7391B0ED" w14:textId="77777777" w:rsidR="00BF56E8" w:rsidRDefault="00BF56E8">
      <w:pPr>
        <w:jc w:val="both"/>
      </w:pPr>
    </w:p>
    <w:p w14:paraId="7391B0EE" w14:textId="77777777" w:rsidR="00CE0DD3" w:rsidRDefault="00CE0DD3">
      <w:pPr>
        <w:jc w:val="both"/>
        <w:sectPr w:rsidR="00CE0DD3" w:rsidSect="009C68D0">
          <w:headerReference w:type="even" r:id="rId15"/>
          <w:headerReference w:type="default" r:id="rId16"/>
          <w:footerReference w:type="even" r:id="rId17"/>
          <w:footerReference w:type="default" r:id="rId18"/>
          <w:footerReference w:type="first" r:id="rId19"/>
          <w:type w:val="nextColumn"/>
          <w:pgSz w:w="11906" w:h="16838"/>
          <w:pgMar w:top="1418" w:right="1418" w:bottom="1418" w:left="1418" w:header="708" w:footer="708" w:gutter="0"/>
          <w:pgNumType w:start="0"/>
          <w:cols w:space="708"/>
          <w:titlePg/>
        </w:sectPr>
      </w:pPr>
    </w:p>
    <w:p w14:paraId="7391B2C1" w14:textId="02022367" w:rsidR="00BF56E8" w:rsidRPr="007E540B" w:rsidRDefault="00BF56E8" w:rsidP="007E540B">
      <w:pPr>
        <w:pStyle w:val="Kop1"/>
        <w:keepNext w:val="0"/>
        <w:rPr>
          <w:rFonts w:ascii="Verdana" w:hAnsi="Verdana"/>
        </w:rPr>
      </w:pPr>
      <w:bookmarkStart w:id="0" w:name="_Toc152650675"/>
      <w:bookmarkStart w:id="1" w:name="_Toc460851783"/>
      <w:r w:rsidRPr="007E540B">
        <w:rPr>
          <w:rFonts w:ascii="Verdana" w:hAnsi="Verdana"/>
        </w:rPr>
        <w:lastRenderedPageBreak/>
        <w:t>Meststoffenkeuze</w:t>
      </w:r>
      <w:bookmarkEnd w:id="0"/>
      <w:bookmarkEnd w:id="1"/>
    </w:p>
    <w:p w14:paraId="7391B2C2" w14:textId="77777777" w:rsidR="00BF56E8" w:rsidRDefault="00BF56E8"/>
    <w:p w14:paraId="7391B2C3" w14:textId="77777777" w:rsidR="00BF56E8" w:rsidRPr="007E540B" w:rsidRDefault="00BF56E8" w:rsidP="007E540B">
      <w:pPr>
        <w:rPr>
          <w:rFonts w:ascii="Verdana" w:hAnsi="Verdana" w:cs="Arial"/>
          <w:sz w:val="24"/>
          <w:szCs w:val="22"/>
        </w:rPr>
      </w:pPr>
      <w:r w:rsidRPr="007E540B">
        <w:rPr>
          <w:rFonts w:ascii="Verdana" w:hAnsi="Verdana" w:cs="Arial"/>
          <w:sz w:val="24"/>
          <w:szCs w:val="22"/>
        </w:rPr>
        <w:t>Wanneer we willen gaan bemesten hebben we de keuze uit een heleboel verschillende meststoffen. We kunnen gebruik maken van organische bemesting en uit kunstmeststoffen. Het is belangrijk om hier een goede keuze te maken om de teelt goed te laten slagen.</w:t>
      </w:r>
    </w:p>
    <w:p w14:paraId="7391B2C4" w14:textId="77777777" w:rsidR="00BF56E8" w:rsidRDefault="00BF56E8">
      <w:pPr>
        <w:rPr>
          <w:rFonts w:ascii="Arial" w:hAnsi="Arial" w:cs="Arial"/>
          <w:sz w:val="22"/>
          <w:szCs w:val="22"/>
        </w:rPr>
      </w:pPr>
    </w:p>
    <w:p w14:paraId="7391B2C5" w14:textId="77777777" w:rsidR="00BF56E8" w:rsidRPr="007E540B" w:rsidRDefault="00770C74" w:rsidP="007E540B">
      <w:pPr>
        <w:pStyle w:val="Kop2"/>
        <w:rPr>
          <w:rFonts w:ascii="Verdana" w:hAnsi="Verdana"/>
          <w:i w:val="0"/>
        </w:rPr>
      </w:pPr>
      <w:bookmarkStart w:id="2" w:name="_Toc460851784"/>
      <w:r>
        <w:rPr>
          <w:rFonts w:ascii="Verdana" w:hAnsi="Verdana"/>
          <w:i w:val="0"/>
          <w:noProof/>
        </w:rPr>
        <w:drawing>
          <wp:anchor distT="0" distB="0" distL="114300" distR="114300" simplePos="0" relativeHeight="251650560" behindDoc="0" locked="0" layoutInCell="1" allowOverlap="1" wp14:anchorId="7391B535" wp14:editId="38241C2B">
            <wp:simplePos x="0" y="0"/>
            <wp:positionH relativeFrom="column">
              <wp:posOffset>3380740</wp:posOffset>
            </wp:positionH>
            <wp:positionV relativeFrom="paragraph">
              <wp:posOffset>290195</wp:posOffset>
            </wp:positionV>
            <wp:extent cx="2747645" cy="1691640"/>
            <wp:effectExtent l="19050" t="0" r="0" b="0"/>
            <wp:wrapSquare wrapText="bothSides"/>
            <wp:docPr id="19" name="Afbeelding 9" descr="http://upload.wikimedia.org/wikipedia/commons/thumb/e/e7/Mestverspreider1.jpg/800px-Mestverspreider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e/e7/Mestverspreider1.jpg/800px-Mestverspreider1.jpg">
                      <a:hlinkClick r:id="rId20"/>
                    </pic:cNvPr>
                    <pic:cNvPicPr>
                      <a:picLocks noChangeAspect="1" noChangeArrowheads="1"/>
                    </pic:cNvPicPr>
                  </pic:nvPicPr>
                  <pic:blipFill>
                    <a:blip r:embed="rId21" r:link="rId22" cstate="print"/>
                    <a:srcRect/>
                    <a:stretch>
                      <a:fillRect/>
                    </a:stretch>
                  </pic:blipFill>
                  <pic:spPr bwMode="auto">
                    <a:xfrm>
                      <a:off x="0" y="0"/>
                      <a:ext cx="2747645" cy="1691640"/>
                    </a:xfrm>
                    <a:prstGeom prst="rect">
                      <a:avLst/>
                    </a:prstGeom>
                    <a:noFill/>
                    <a:ln w="9525">
                      <a:noFill/>
                      <a:miter lim="800000"/>
                      <a:headEnd/>
                      <a:tailEnd/>
                    </a:ln>
                  </pic:spPr>
                </pic:pic>
              </a:graphicData>
            </a:graphic>
          </wp:anchor>
        </w:drawing>
      </w:r>
      <w:r w:rsidR="00BF56E8" w:rsidRPr="007E540B">
        <w:rPr>
          <w:rFonts w:ascii="Verdana" w:hAnsi="Verdana"/>
          <w:i w:val="0"/>
        </w:rPr>
        <w:t>Organische bemesting</w:t>
      </w:r>
      <w:bookmarkEnd w:id="2"/>
    </w:p>
    <w:p w14:paraId="7391B2C6" w14:textId="77777777" w:rsidR="00BF56E8" w:rsidRPr="007E540B" w:rsidRDefault="00BF56E8" w:rsidP="007E540B">
      <w:pPr>
        <w:rPr>
          <w:rFonts w:ascii="Verdana" w:hAnsi="Verdana" w:cs="Arial"/>
          <w:sz w:val="24"/>
          <w:szCs w:val="22"/>
        </w:rPr>
      </w:pPr>
    </w:p>
    <w:p w14:paraId="7391B2C7" w14:textId="77777777" w:rsidR="00BF56E8" w:rsidRPr="007E540B" w:rsidRDefault="00BF56E8" w:rsidP="007E540B">
      <w:pPr>
        <w:rPr>
          <w:rFonts w:ascii="Verdana" w:hAnsi="Verdana" w:cs="Arial"/>
          <w:sz w:val="24"/>
          <w:szCs w:val="22"/>
        </w:rPr>
      </w:pPr>
      <w:r w:rsidRPr="007E540B">
        <w:rPr>
          <w:rFonts w:ascii="Verdana" w:hAnsi="Verdana" w:cs="Arial"/>
          <w:sz w:val="24"/>
          <w:szCs w:val="22"/>
        </w:rPr>
        <w:t>Als we willen bemesten met organische mest, kunnen we kiezen uit bijvoorbeeld:</w:t>
      </w:r>
    </w:p>
    <w:p w14:paraId="7391B2C8" w14:textId="77777777" w:rsidR="007E540B" w:rsidRPr="007E540B" w:rsidRDefault="007E540B" w:rsidP="007E540B">
      <w:pPr>
        <w:rPr>
          <w:rFonts w:ascii="Verdana" w:hAnsi="Verdana" w:cs="Arial"/>
          <w:sz w:val="24"/>
          <w:szCs w:val="22"/>
        </w:rPr>
      </w:pPr>
    </w:p>
    <w:p w14:paraId="7391B2C9" w14:textId="77777777" w:rsidR="00BF56E8" w:rsidRPr="007E540B" w:rsidRDefault="007E540B" w:rsidP="007E540B">
      <w:pPr>
        <w:rPr>
          <w:rFonts w:ascii="Verdana" w:hAnsi="Verdana" w:cs="Arial"/>
          <w:sz w:val="24"/>
          <w:szCs w:val="22"/>
        </w:rPr>
      </w:pPr>
      <w:r>
        <w:rPr>
          <w:rFonts w:ascii="Verdana" w:hAnsi="Verdana" w:cs="Arial"/>
          <w:sz w:val="24"/>
          <w:szCs w:val="22"/>
        </w:rPr>
        <w:t>- GFT</w:t>
      </w:r>
      <w:r w:rsidR="00BF56E8" w:rsidRPr="007E540B">
        <w:rPr>
          <w:rFonts w:ascii="Verdana" w:hAnsi="Verdana" w:cs="Arial"/>
          <w:sz w:val="24"/>
          <w:szCs w:val="22"/>
        </w:rPr>
        <w:t>-compost</w:t>
      </w:r>
    </w:p>
    <w:p w14:paraId="7391B2CA"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Pr>
          <w:rFonts w:ascii="Verdana" w:hAnsi="Verdana" w:cs="Arial"/>
          <w:sz w:val="24"/>
          <w:szCs w:val="22"/>
        </w:rPr>
        <w:t xml:space="preserve"> H</w:t>
      </w:r>
      <w:r w:rsidRPr="007E540B">
        <w:rPr>
          <w:rFonts w:ascii="Verdana" w:hAnsi="Verdana" w:cs="Arial"/>
          <w:sz w:val="24"/>
          <w:szCs w:val="22"/>
        </w:rPr>
        <w:t>umuscompost</w:t>
      </w:r>
    </w:p>
    <w:p w14:paraId="7391B2CB"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Pr>
          <w:rFonts w:ascii="Verdana" w:hAnsi="Verdana" w:cs="Arial"/>
          <w:sz w:val="24"/>
          <w:szCs w:val="22"/>
        </w:rPr>
        <w:t xml:space="preserve"> C</w:t>
      </w:r>
      <w:r w:rsidRPr="007E540B">
        <w:rPr>
          <w:rFonts w:ascii="Verdana" w:hAnsi="Verdana" w:cs="Arial"/>
          <w:sz w:val="24"/>
          <w:szCs w:val="22"/>
        </w:rPr>
        <w:t>hampost</w:t>
      </w:r>
    </w:p>
    <w:p w14:paraId="7391B2CC" w14:textId="77777777" w:rsidR="00BF56E8" w:rsidRDefault="00BF56E8">
      <w:pPr>
        <w:rPr>
          <w:rFonts w:ascii="Arial" w:hAnsi="Arial" w:cs="Arial"/>
          <w:sz w:val="22"/>
          <w:szCs w:val="22"/>
        </w:rPr>
      </w:pPr>
    </w:p>
    <w:p w14:paraId="7391B2CD" w14:textId="77777777" w:rsidR="007E540B" w:rsidRDefault="007E540B">
      <w:pPr>
        <w:rPr>
          <w:rFonts w:ascii="Arial" w:hAnsi="Arial" w:cs="Arial"/>
          <w:sz w:val="22"/>
          <w:szCs w:val="22"/>
        </w:rPr>
      </w:pPr>
    </w:p>
    <w:p w14:paraId="7391B2CE" w14:textId="77777777" w:rsidR="007E540B" w:rsidRDefault="007E540B">
      <w:pPr>
        <w:rPr>
          <w:rFonts w:ascii="Arial" w:hAnsi="Arial" w:cs="Arial"/>
          <w:sz w:val="22"/>
          <w:szCs w:val="22"/>
        </w:rPr>
      </w:pPr>
    </w:p>
    <w:p w14:paraId="7391B2CF" w14:textId="77777777" w:rsidR="00BF56E8" w:rsidRPr="007E540B" w:rsidRDefault="00BF56E8" w:rsidP="007E540B">
      <w:pPr>
        <w:rPr>
          <w:rFonts w:ascii="Verdana" w:hAnsi="Verdana" w:cs="Arial"/>
          <w:sz w:val="24"/>
          <w:szCs w:val="22"/>
        </w:rPr>
      </w:pPr>
      <w:r w:rsidRPr="007E540B">
        <w:rPr>
          <w:rFonts w:ascii="Verdana" w:hAnsi="Verdana" w:cs="Arial"/>
          <w:sz w:val="24"/>
          <w:szCs w:val="22"/>
        </w:rPr>
        <w:t>In deze meststoffen zitten er verschillende voedingselementen. In onderstaande tabel kun je zien hoe deze verdeling er ongeveer uitziet.</w:t>
      </w:r>
    </w:p>
    <w:p w14:paraId="7391B2D0" w14:textId="77777777" w:rsidR="00BF56E8" w:rsidRDefault="00BF56E8">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3"/>
        <w:gridCol w:w="763"/>
        <w:gridCol w:w="763"/>
        <w:gridCol w:w="763"/>
        <w:gridCol w:w="763"/>
        <w:gridCol w:w="763"/>
        <w:gridCol w:w="763"/>
        <w:gridCol w:w="763"/>
        <w:gridCol w:w="763"/>
        <w:gridCol w:w="763"/>
        <w:gridCol w:w="764"/>
      </w:tblGrid>
      <w:tr w:rsidR="00BF56E8" w:rsidRPr="007E540B" w14:paraId="7391B2D4" w14:textId="77777777">
        <w:trPr>
          <w:cantSplit/>
        </w:trPr>
        <w:tc>
          <w:tcPr>
            <w:tcW w:w="1503" w:type="dxa"/>
            <w:vMerge w:val="restart"/>
            <w:shd w:val="clear" w:color="auto" w:fill="E0E0E0"/>
          </w:tcPr>
          <w:p w14:paraId="7391B2D1" w14:textId="77777777" w:rsidR="00BF56E8" w:rsidRPr="007E540B" w:rsidRDefault="00BF56E8" w:rsidP="007E540B">
            <w:pPr>
              <w:rPr>
                <w:rFonts w:ascii="Verdana" w:hAnsi="Verdana" w:cs="Arial"/>
                <w:b/>
              </w:rPr>
            </w:pPr>
            <w:r w:rsidRPr="007E540B">
              <w:rPr>
                <w:rFonts w:ascii="Verdana" w:hAnsi="Verdana" w:cs="Arial"/>
                <w:b/>
              </w:rPr>
              <w:t>soort</w:t>
            </w:r>
          </w:p>
          <w:p w14:paraId="7391B2D2" w14:textId="77777777" w:rsidR="00BF56E8" w:rsidRPr="007E540B" w:rsidRDefault="00BF56E8" w:rsidP="007E540B">
            <w:pPr>
              <w:rPr>
                <w:rFonts w:ascii="Verdana" w:hAnsi="Verdana" w:cs="Arial"/>
              </w:rPr>
            </w:pPr>
            <w:r w:rsidRPr="007E540B">
              <w:rPr>
                <w:rFonts w:ascii="Verdana" w:hAnsi="Verdana" w:cs="Arial"/>
                <w:b/>
              </w:rPr>
              <w:t>organische mest</w:t>
            </w:r>
          </w:p>
        </w:tc>
        <w:tc>
          <w:tcPr>
            <w:tcW w:w="7631" w:type="dxa"/>
            <w:gridSpan w:val="10"/>
            <w:shd w:val="clear" w:color="auto" w:fill="E0E0E0"/>
          </w:tcPr>
          <w:p w14:paraId="7391B2D3" w14:textId="77777777" w:rsidR="00BF56E8" w:rsidRPr="007E540B" w:rsidRDefault="00002386" w:rsidP="007E540B">
            <w:pPr>
              <w:rPr>
                <w:rFonts w:ascii="Verdana" w:hAnsi="Verdana" w:cs="Arial"/>
                <w:b/>
              </w:rPr>
            </w:pPr>
            <w:r w:rsidRPr="007E540B">
              <w:rPr>
                <w:rFonts w:ascii="Verdana" w:hAnsi="Verdana" w:cs="Arial"/>
                <w:b/>
              </w:rPr>
              <w:t>werkzame meststof (kg/ton</w:t>
            </w:r>
            <w:r w:rsidR="00BF56E8" w:rsidRPr="007E540B">
              <w:rPr>
                <w:rFonts w:ascii="Verdana" w:hAnsi="Verdana" w:cs="Arial"/>
                <w:b/>
              </w:rPr>
              <w:t>)</w:t>
            </w:r>
          </w:p>
        </w:tc>
      </w:tr>
      <w:tr w:rsidR="00BF56E8" w:rsidRPr="007E540B" w14:paraId="7391B2D8" w14:textId="77777777">
        <w:trPr>
          <w:cantSplit/>
        </w:trPr>
        <w:tc>
          <w:tcPr>
            <w:tcW w:w="1503" w:type="dxa"/>
            <w:vMerge/>
          </w:tcPr>
          <w:p w14:paraId="7391B2D5" w14:textId="77777777" w:rsidR="00BF56E8" w:rsidRPr="007E540B" w:rsidRDefault="00BF56E8" w:rsidP="007E540B">
            <w:pPr>
              <w:rPr>
                <w:rFonts w:ascii="Verdana" w:hAnsi="Verdana" w:cs="Arial"/>
              </w:rPr>
            </w:pPr>
          </w:p>
        </w:tc>
        <w:tc>
          <w:tcPr>
            <w:tcW w:w="3815" w:type="dxa"/>
            <w:gridSpan w:val="5"/>
          </w:tcPr>
          <w:p w14:paraId="7391B2D6" w14:textId="77777777" w:rsidR="00BF56E8" w:rsidRPr="007E540B" w:rsidRDefault="00BF56E8" w:rsidP="007E540B">
            <w:pPr>
              <w:rPr>
                <w:rFonts w:ascii="Verdana" w:hAnsi="Verdana" w:cs="Arial"/>
              </w:rPr>
            </w:pPr>
            <w:r w:rsidRPr="007E540B">
              <w:rPr>
                <w:rFonts w:ascii="Verdana" w:hAnsi="Verdana" w:cs="Arial"/>
              </w:rPr>
              <w:t>eerste jaar</w:t>
            </w:r>
          </w:p>
        </w:tc>
        <w:tc>
          <w:tcPr>
            <w:tcW w:w="3816" w:type="dxa"/>
            <w:gridSpan w:val="5"/>
          </w:tcPr>
          <w:p w14:paraId="7391B2D7" w14:textId="77777777" w:rsidR="00BF56E8" w:rsidRPr="007E540B" w:rsidRDefault="00BF56E8" w:rsidP="007E540B">
            <w:pPr>
              <w:rPr>
                <w:rFonts w:ascii="Verdana" w:hAnsi="Verdana" w:cs="Arial"/>
              </w:rPr>
            </w:pPr>
            <w:r w:rsidRPr="007E540B">
              <w:rPr>
                <w:rFonts w:ascii="Verdana" w:hAnsi="Verdana" w:cs="Arial"/>
              </w:rPr>
              <w:t>tweede jaar</w:t>
            </w:r>
          </w:p>
        </w:tc>
      </w:tr>
      <w:tr w:rsidR="00BF56E8" w:rsidRPr="007E540B" w14:paraId="7391B2E4" w14:textId="77777777">
        <w:trPr>
          <w:cantSplit/>
        </w:trPr>
        <w:tc>
          <w:tcPr>
            <w:tcW w:w="1503" w:type="dxa"/>
            <w:vMerge/>
          </w:tcPr>
          <w:p w14:paraId="7391B2D9" w14:textId="77777777" w:rsidR="00BF56E8" w:rsidRPr="007E540B" w:rsidRDefault="00BF56E8" w:rsidP="007E540B">
            <w:pPr>
              <w:rPr>
                <w:rFonts w:ascii="Verdana" w:hAnsi="Verdana" w:cs="Arial"/>
              </w:rPr>
            </w:pPr>
          </w:p>
        </w:tc>
        <w:tc>
          <w:tcPr>
            <w:tcW w:w="763" w:type="dxa"/>
          </w:tcPr>
          <w:p w14:paraId="7391B2DA" w14:textId="77777777" w:rsidR="00BF56E8" w:rsidRPr="007E540B" w:rsidRDefault="00BF56E8" w:rsidP="007E540B">
            <w:pPr>
              <w:rPr>
                <w:rFonts w:ascii="Verdana" w:hAnsi="Verdana" w:cs="Arial"/>
              </w:rPr>
            </w:pPr>
            <w:r w:rsidRPr="007E540B">
              <w:rPr>
                <w:rFonts w:ascii="Verdana" w:hAnsi="Verdana" w:cs="Arial"/>
              </w:rPr>
              <w:t>N</w:t>
            </w:r>
          </w:p>
        </w:tc>
        <w:tc>
          <w:tcPr>
            <w:tcW w:w="763" w:type="dxa"/>
          </w:tcPr>
          <w:p w14:paraId="7391B2DB" w14:textId="77777777" w:rsidR="00BF56E8" w:rsidRPr="007E540B" w:rsidRDefault="00BF56E8" w:rsidP="007E540B">
            <w:pPr>
              <w:rPr>
                <w:rFonts w:ascii="Verdana" w:hAnsi="Verdana" w:cs="Arial"/>
              </w:rPr>
            </w:pPr>
            <w:r w:rsidRPr="007E540B">
              <w:rPr>
                <w:rFonts w:ascii="Verdana" w:hAnsi="Verdana" w:cs="Arial"/>
              </w:rPr>
              <w:t>P</w:t>
            </w:r>
            <w:r w:rsidRPr="007E540B">
              <w:rPr>
                <w:rFonts w:ascii="Verdana" w:hAnsi="Verdana" w:cs="Arial"/>
                <w:vertAlign w:val="subscript"/>
              </w:rPr>
              <w:t>2</w:t>
            </w:r>
            <w:r w:rsidRPr="007E540B">
              <w:rPr>
                <w:rFonts w:ascii="Verdana" w:hAnsi="Verdana" w:cs="Arial"/>
              </w:rPr>
              <w:t>O</w:t>
            </w:r>
            <w:r w:rsidRPr="007E540B">
              <w:rPr>
                <w:rFonts w:ascii="Verdana" w:hAnsi="Verdana" w:cs="Arial"/>
                <w:vertAlign w:val="subscript"/>
              </w:rPr>
              <w:t>5</w:t>
            </w:r>
          </w:p>
        </w:tc>
        <w:tc>
          <w:tcPr>
            <w:tcW w:w="763" w:type="dxa"/>
          </w:tcPr>
          <w:p w14:paraId="7391B2DC" w14:textId="77777777" w:rsidR="00BF56E8" w:rsidRPr="007E540B" w:rsidRDefault="00BF56E8" w:rsidP="007E540B">
            <w:pPr>
              <w:rPr>
                <w:rFonts w:ascii="Verdana" w:hAnsi="Verdana" w:cs="Arial"/>
              </w:rPr>
            </w:pPr>
            <w:r w:rsidRPr="007E540B">
              <w:rPr>
                <w:rFonts w:ascii="Verdana" w:hAnsi="Verdana" w:cs="Arial"/>
              </w:rPr>
              <w:t>K</w:t>
            </w:r>
            <w:r w:rsidRPr="007E540B">
              <w:rPr>
                <w:rFonts w:ascii="Verdana" w:hAnsi="Verdana" w:cs="Arial"/>
                <w:vertAlign w:val="subscript"/>
              </w:rPr>
              <w:t>2</w:t>
            </w:r>
            <w:r w:rsidRPr="007E540B">
              <w:rPr>
                <w:rFonts w:ascii="Verdana" w:hAnsi="Verdana" w:cs="Arial"/>
              </w:rPr>
              <w:t>O</w:t>
            </w:r>
          </w:p>
        </w:tc>
        <w:tc>
          <w:tcPr>
            <w:tcW w:w="763" w:type="dxa"/>
          </w:tcPr>
          <w:p w14:paraId="7391B2DD" w14:textId="77777777" w:rsidR="00BF56E8" w:rsidRPr="007E540B" w:rsidRDefault="00BF56E8" w:rsidP="007E540B">
            <w:pPr>
              <w:rPr>
                <w:rFonts w:ascii="Verdana" w:hAnsi="Verdana" w:cs="Arial"/>
              </w:rPr>
            </w:pPr>
            <w:r w:rsidRPr="007E540B">
              <w:rPr>
                <w:rFonts w:ascii="Verdana" w:hAnsi="Verdana" w:cs="Arial"/>
              </w:rPr>
              <w:t>MgO</w:t>
            </w:r>
          </w:p>
        </w:tc>
        <w:tc>
          <w:tcPr>
            <w:tcW w:w="763" w:type="dxa"/>
          </w:tcPr>
          <w:p w14:paraId="7391B2DE" w14:textId="77777777" w:rsidR="00BF56E8" w:rsidRPr="007E540B" w:rsidRDefault="00BF56E8" w:rsidP="007E540B">
            <w:pPr>
              <w:rPr>
                <w:rFonts w:ascii="Verdana" w:hAnsi="Verdana" w:cs="Arial"/>
              </w:rPr>
            </w:pPr>
            <w:r w:rsidRPr="007E540B">
              <w:rPr>
                <w:rFonts w:ascii="Verdana" w:hAnsi="Verdana" w:cs="Arial"/>
              </w:rPr>
              <w:t>CaO</w:t>
            </w:r>
          </w:p>
        </w:tc>
        <w:tc>
          <w:tcPr>
            <w:tcW w:w="763" w:type="dxa"/>
          </w:tcPr>
          <w:p w14:paraId="7391B2DF" w14:textId="77777777" w:rsidR="00BF56E8" w:rsidRPr="007E540B" w:rsidRDefault="00BF56E8" w:rsidP="007E540B">
            <w:pPr>
              <w:rPr>
                <w:rFonts w:ascii="Verdana" w:hAnsi="Verdana" w:cs="Arial"/>
              </w:rPr>
            </w:pPr>
            <w:r w:rsidRPr="007E540B">
              <w:rPr>
                <w:rFonts w:ascii="Verdana" w:hAnsi="Verdana" w:cs="Arial"/>
              </w:rPr>
              <w:t>N</w:t>
            </w:r>
          </w:p>
        </w:tc>
        <w:tc>
          <w:tcPr>
            <w:tcW w:w="763" w:type="dxa"/>
          </w:tcPr>
          <w:p w14:paraId="7391B2E0" w14:textId="77777777" w:rsidR="00BF56E8" w:rsidRPr="007E540B" w:rsidRDefault="00BF56E8" w:rsidP="007E540B">
            <w:pPr>
              <w:rPr>
                <w:rFonts w:ascii="Verdana" w:hAnsi="Verdana" w:cs="Arial"/>
              </w:rPr>
            </w:pPr>
            <w:r w:rsidRPr="007E540B">
              <w:rPr>
                <w:rFonts w:ascii="Verdana" w:hAnsi="Verdana" w:cs="Arial"/>
              </w:rPr>
              <w:t>P</w:t>
            </w:r>
            <w:r w:rsidRPr="007E540B">
              <w:rPr>
                <w:rFonts w:ascii="Verdana" w:hAnsi="Verdana" w:cs="Arial"/>
                <w:vertAlign w:val="subscript"/>
              </w:rPr>
              <w:t>2</w:t>
            </w:r>
            <w:r w:rsidRPr="007E540B">
              <w:rPr>
                <w:rFonts w:ascii="Verdana" w:hAnsi="Verdana" w:cs="Arial"/>
              </w:rPr>
              <w:t>O</w:t>
            </w:r>
            <w:r w:rsidRPr="007E540B">
              <w:rPr>
                <w:rFonts w:ascii="Verdana" w:hAnsi="Verdana" w:cs="Arial"/>
                <w:vertAlign w:val="subscript"/>
              </w:rPr>
              <w:t>5</w:t>
            </w:r>
          </w:p>
        </w:tc>
        <w:tc>
          <w:tcPr>
            <w:tcW w:w="763" w:type="dxa"/>
          </w:tcPr>
          <w:p w14:paraId="7391B2E1" w14:textId="77777777" w:rsidR="00BF56E8" w:rsidRPr="007E540B" w:rsidRDefault="00BF56E8" w:rsidP="007E540B">
            <w:pPr>
              <w:rPr>
                <w:rFonts w:ascii="Verdana" w:hAnsi="Verdana" w:cs="Arial"/>
              </w:rPr>
            </w:pPr>
            <w:r w:rsidRPr="007E540B">
              <w:rPr>
                <w:rFonts w:ascii="Verdana" w:hAnsi="Verdana" w:cs="Arial"/>
              </w:rPr>
              <w:t>K</w:t>
            </w:r>
            <w:r w:rsidRPr="007E540B">
              <w:rPr>
                <w:rFonts w:ascii="Verdana" w:hAnsi="Verdana" w:cs="Arial"/>
                <w:vertAlign w:val="subscript"/>
              </w:rPr>
              <w:t>2</w:t>
            </w:r>
            <w:r w:rsidRPr="007E540B">
              <w:rPr>
                <w:rFonts w:ascii="Verdana" w:hAnsi="Verdana" w:cs="Arial"/>
              </w:rPr>
              <w:t>O</w:t>
            </w:r>
          </w:p>
        </w:tc>
        <w:tc>
          <w:tcPr>
            <w:tcW w:w="763" w:type="dxa"/>
          </w:tcPr>
          <w:p w14:paraId="7391B2E2" w14:textId="77777777" w:rsidR="00BF56E8" w:rsidRPr="007E540B" w:rsidRDefault="00BF56E8" w:rsidP="007E540B">
            <w:pPr>
              <w:rPr>
                <w:rFonts w:ascii="Verdana" w:hAnsi="Verdana" w:cs="Arial"/>
              </w:rPr>
            </w:pPr>
            <w:r w:rsidRPr="007E540B">
              <w:rPr>
                <w:rFonts w:ascii="Verdana" w:hAnsi="Verdana" w:cs="Arial"/>
              </w:rPr>
              <w:t>MgO</w:t>
            </w:r>
          </w:p>
        </w:tc>
        <w:tc>
          <w:tcPr>
            <w:tcW w:w="764" w:type="dxa"/>
          </w:tcPr>
          <w:p w14:paraId="7391B2E3" w14:textId="77777777" w:rsidR="00BF56E8" w:rsidRPr="007E540B" w:rsidRDefault="00BF56E8" w:rsidP="007E540B">
            <w:pPr>
              <w:rPr>
                <w:rFonts w:ascii="Verdana" w:hAnsi="Verdana" w:cs="Arial"/>
              </w:rPr>
            </w:pPr>
            <w:r w:rsidRPr="007E540B">
              <w:rPr>
                <w:rFonts w:ascii="Verdana" w:hAnsi="Verdana" w:cs="Arial"/>
              </w:rPr>
              <w:t>CaO</w:t>
            </w:r>
          </w:p>
        </w:tc>
      </w:tr>
      <w:tr w:rsidR="00BF56E8" w:rsidRPr="007E540B" w14:paraId="7391B2F0" w14:textId="77777777">
        <w:tc>
          <w:tcPr>
            <w:tcW w:w="1503" w:type="dxa"/>
          </w:tcPr>
          <w:p w14:paraId="7391B2E5" w14:textId="77777777" w:rsidR="00BF56E8" w:rsidRPr="007E540B" w:rsidRDefault="00BF56E8" w:rsidP="007E540B">
            <w:pPr>
              <w:rPr>
                <w:rFonts w:ascii="Verdana" w:hAnsi="Verdana" w:cs="Arial"/>
              </w:rPr>
            </w:pPr>
            <w:r w:rsidRPr="007E540B">
              <w:rPr>
                <w:rFonts w:ascii="Verdana" w:hAnsi="Verdana" w:cs="Arial"/>
              </w:rPr>
              <w:t>gft-compost</w:t>
            </w:r>
          </w:p>
        </w:tc>
        <w:tc>
          <w:tcPr>
            <w:tcW w:w="763" w:type="dxa"/>
          </w:tcPr>
          <w:p w14:paraId="7391B2E6" w14:textId="77777777" w:rsidR="00BF56E8" w:rsidRPr="007E540B" w:rsidRDefault="00BF56E8" w:rsidP="007E540B">
            <w:pPr>
              <w:rPr>
                <w:rFonts w:ascii="Verdana" w:hAnsi="Verdana" w:cs="Arial"/>
              </w:rPr>
            </w:pPr>
            <w:r w:rsidRPr="007E540B">
              <w:rPr>
                <w:rFonts w:ascii="Verdana" w:hAnsi="Verdana" w:cs="Arial"/>
              </w:rPr>
              <w:t>1,3</w:t>
            </w:r>
          </w:p>
        </w:tc>
        <w:tc>
          <w:tcPr>
            <w:tcW w:w="763" w:type="dxa"/>
          </w:tcPr>
          <w:p w14:paraId="7391B2E7" w14:textId="77777777" w:rsidR="00BF56E8" w:rsidRPr="007E540B" w:rsidRDefault="00BF56E8" w:rsidP="007E540B">
            <w:pPr>
              <w:rPr>
                <w:rFonts w:ascii="Verdana" w:hAnsi="Verdana" w:cs="Arial"/>
              </w:rPr>
            </w:pPr>
            <w:r w:rsidRPr="007E540B">
              <w:rPr>
                <w:rFonts w:ascii="Verdana" w:hAnsi="Verdana" w:cs="Arial"/>
              </w:rPr>
              <w:t>2,22</w:t>
            </w:r>
          </w:p>
        </w:tc>
        <w:tc>
          <w:tcPr>
            <w:tcW w:w="763" w:type="dxa"/>
          </w:tcPr>
          <w:p w14:paraId="7391B2E8" w14:textId="77777777" w:rsidR="00BF56E8" w:rsidRPr="007E540B" w:rsidRDefault="00BF56E8" w:rsidP="007E540B">
            <w:pPr>
              <w:rPr>
                <w:rFonts w:ascii="Verdana" w:hAnsi="Verdana" w:cs="Arial"/>
              </w:rPr>
            </w:pPr>
            <w:r w:rsidRPr="007E540B">
              <w:rPr>
                <w:rFonts w:ascii="Verdana" w:hAnsi="Verdana" w:cs="Arial"/>
              </w:rPr>
              <w:t>5,2</w:t>
            </w:r>
          </w:p>
        </w:tc>
        <w:tc>
          <w:tcPr>
            <w:tcW w:w="763" w:type="dxa"/>
          </w:tcPr>
          <w:p w14:paraId="7391B2E9" w14:textId="77777777" w:rsidR="00BF56E8" w:rsidRPr="007E540B" w:rsidRDefault="00BF56E8" w:rsidP="007E540B">
            <w:pPr>
              <w:rPr>
                <w:rFonts w:ascii="Verdana" w:hAnsi="Verdana" w:cs="Arial"/>
              </w:rPr>
            </w:pPr>
            <w:r w:rsidRPr="007E540B">
              <w:rPr>
                <w:rFonts w:ascii="Verdana" w:hAnsi="Verdana" w:cs="Arial"/>
              </w:rPr>
              <w:t>1,35</w:t>
            </w:r>
          </w:p>
        </w:tc>
        <w:tc>
          <w:tcPr>
            <w:tcW w:w="763" w:type="dxa"/>
          </w:tcPr>
          <w:p w14:paraId="7391B2EA" w14:textId="77777777" w:rsidR="00BF56E8" w:rsidRPr="007E540B" w:rsidRDefault="00BF56E8" w:rsidP="007E540B">
            <w:pPr>
              <w:rPr>
                <w:rFonts w:ascii="Verdana" w:hAnsi="Verdana" w:cs="Arial"/>
              </w:rPr>
            </w:pPr>
            <w:r w:rsidRPr="007E540B">
              <w:rPr>
                <w:rFonts w:ascii="Verdana" w:hAnsi="Verdana" w:cs="Arial"/>
              </w:rPr>
              <w:t>3,9</w:t>
            </w:r>
          </w:p>
        </w:tc>
        <w:tc>
          <w:tcPr>
            <w:tcW w:w="763" w:type="dxa"/>
          </w:tcPr>
          <w:p w14:paraId="7391B2EB" w14:textId="77777777" w:rsidR="00BF56E8" w:rsidRPr="007E540B" w:rsidRDefault="00BF56E8" w:rsidP="007E540B">
            <w:pPr>
              <w:rPr>
                <w:rFonts w:ascii="Verdana" w:hAnsi="Verdana" w:cs="Arial"/>
              </w:rPr>
            </w:pPr>
            <w:r w:rsidRPr="007E540B">
              <w:rPr>
                <w:rFonts w:ascii="Verdana" w:hAnsi="Verdana" w:cs="Arial"/>
              </w:rPr>
              <w:t>1,3</w:t>
            </w:r>
          </w:p>
        </w:tc>
        <w:tc>
          <w:tcPr>
            <w:tcW w:w="763" w:type="dxa"/>
          </w:tcPr>
          <w:p w14:paraId="7391B2EC" w14:textId="77777777" w:rsidR="00BF56E8" w:rsidRPr="007E540B" w:rsidRDefault="00BF56E8" w:rsidP="007E540B">
            <w:pPr>
              <w:rPr>
                <w:rFonts w:ascii="Verdana" w:hAnsi="Verdana" w:cs="Arial"/>
              </w:rPr>
            </w:pPr>
            <w:r w:rsidRPr="007E540B">
              <w:rPr>
                <w:rFonts w:ascii="Verdana" w:hAnsi="Verdana" w:cs="Arial"/>
              </w:rPr>
              <w:t>1,5</w:t>
            </w:r>
          </w:p>
        </w:tc>
        <w:tc>
          <w:tcPr>
            <w:tcW w:w="763" w:type="dxa"/>
          </w:tcPr>
          <w:p w14:paraId="7391B2ED" w14:textId="77777777" w:rsidR="00BF56E8" w:rsidRPr="007E540B" w:rsidRDefault="00BF56E8" w:rsidP="007E540B">
            <w:pPr>
              <w:rPr>
                <w:rFonts w:ascii="Verdana" w:hAnsi="Verdana" w:cs="Arial"/>
              </w:rPr>
            </w:pPr>
            <w:r w:rsidRPr="007E540B">
              <w:rPr>
                <w:rFonts w:ascii="Verdana" w:hAnsi="Verdana" w:cs="Arial"/>
              </w:rPr>
              <w:t>1,2</w:t>
            </w:r>
          </w:p>
        </w:tc>
        <w:tc>
          <w:tcPr>
            <w:tcW w:w="763" w:type="dxa"/>
          </w:tcPr>
          <w:p w14:paraId="7391B2EE" w14:textId="77777777" w:rsidR="00BF56E8" w:rsidRPr="007E540B" w:rsidRDefault="00BF56E8" w:rsidP="007E540B">
            <w:pPr>
              <w:rPr>
                <w:rFonts w:ascii="Verdana" w:hAnsi="Verdana" w:cs="Arial"/>
              </w:rPr>
            </w:pPr>
            <w:r w:rsidRPr="007E540B">
              <w:rPr>
                <w:rFonts w:ascii="Verdana" w:hAnsi="Verdana" w:cs="Arial"/>
              </w:rPr>
              <w:t>1,35</w:t>
            </w:r>
          </w:p>
        </w:tc>
        <w:tc>
          <w:tcPr>
            <w:tcW w:w="764" w:type="dxa"/>
          </w:tcPr>
          <w:p w14:paraId="7391B2EF" w14:textId="77777777" w:rsidR="00BF56E8" w:rsidRPr="007E540B" w:rsidRDefault="00BF56E8" w:rsidP="007E540B">
            <w:pPr>
              <w:rPr>
                <w:rFonts w:ascii="Verdana" w:hAnsi="Verdana" w:cs="Arial"/>
              </w:rPr>
            </w:pPr>
            <w:r w:rsidRPr="007E540B">
              <w:rPr>
                <w:rFonts w:ascii="Verdana" w:hAnsi="Verdana" w:cs="Arial"/>
              </w:rPr>
              <w:t>3,9</w:t>
            </w:r>
          </w:p>
        </w:tc>
      </w:tr>
      <w:tr w:rsidR="00BF56E8" w:rsidRPr="007E540B" w14:paraId="7391B2FC" w14:textId="77777777">
        <w:tc>
          <w:tcPr>
            <w:tcW w:w="1503" w:type="dxa"/>
          </w:tcPr>
          <w:p w14:paraId="7391B2F1" w14:textId="77777777" w:rsidR="00BF56E8" w:rsidRPr="007E540B" w:rsidRDefault="00BF56E8" w:rsidP="007E540B">
            <w:pPr>
              <w:rPr>
                <w:rFonts w:ascii="Verdana" w:hAnsi="Verdana" w:cs="Arial"/>
              </w:rPr>
            </w:pPr>
            <w:r w:rsidRPr="007E540B">
              <w:rPr>
                <w:rFonts w:ascii="Verdana" w:hAnsi="Verdana" w:cs="Arial"/>
              </w:rPr>
              <w:t>humus-compost</w:t>
            </w:r>
          </w:p>
        </w:tc>
        <w:tc>
          <w:tcPr>
            <w:tcW w:w="763" w:type="dxa"/>
          </w:tcPr>
          <w:p w14:paraId="7391B2F2" w14:textId="77777777" w:rsidR="00BF56E8" w:rsidRPr="007E540B" w:rsidRDefault="00BF56E8" w:rsidP="007E540B">
            <w:pPr>
              <w:rPr>
                <w:rFonts w:ascii="Verdana" w:hAnsi="Verdana" w:cs="Arial"/>
              </w:rPr>
            </w:pPr>
            <w:r w:rsidRPr="007E540B">
              <w:rPr>
                <w:rFonts w:ascii="Verdana" w:hAnsi="Verdana" w:cs="Arial"/>
              </w:rPr>
              <w:t>0,51</w:t>
            </w:r>
          </w:p>
        </w:tc>
        <w:tc>
          <w:tcPr>
            <w:tcW w:w="763" w:type="dxa"/>
          </w:tcPr>
          <w:p w14:paraId="7391B2F3" w14:textId="77777777" w:rsidR="00BF56E8" w:rsidRPr="007E540B" w:rsidRDefault="00BF56E8" w:rsidP="007E540B">
            <w:pPr>
              <w:rPr>
                <w:rFonts w:ascii="Verdana" w:hAnsi="Verdana" w:cs="Arial"/>
              </w:rPr>
            </w:pPr>
            <w:r w:rsidRPr="007E540B">
              <w:rPr>
                <w:rFonts w:ascii="Verdana" w:hAnsi="Verdana" w:cs="Arial"/>
              </w:rPr>
              <w:t>1,14</w:t>
            </w:r>
          </w:p>
        </w:tc>
        <w:tc>
          <w:tcPr>
            <w:tcW w:w="763" w:type="dxa"/>
          </w:tcPr>
          <w:p w14:paraId="7391B2F4" w14:textId="77777777" w:rsidR="00BF56E8" w:rsidRPr="007E540B" w:rsidRDefault="00BF56E8" w:rsidP="007E540B">
            <w:pPr>
              <w:rPr>
                <w:rFonts w:ascii="Verdana" w:hAnsi="Verdana" w:cs="Arial"/>
              </w:rPr>
            </w:pPr>
            <w:r w:rsidRPr="007E540B">
              <w:rPr>
                <w:rFonts w:ascii="Verdana" w:hAnsi="Verdana" w:cs="Arial"/>
              </w:rPr>
              <w:t>3,5</w:t>
            </w:r>
          </w:p>
        </w:tc>
        <w:tc>
          <w:tcPr>
            <w:tcW w:w="763" w:type="dxa"/>
          </w:tcPr>
          <w:p w14:paraId="7391B2F5" w14:textId="77777777" w:rsidR="00BF56E8" w:rsidRPr="007E540B" w:rsidRDefault="00BF56E8" w:rsidP="007E540B">
            <w:pPr>
              <w:rPr>
                <w:rFonts w:ascii="Verdana" w:hAnsi="Verdana" w:cs="Arial"/>
              </w:rPr>
            </w:pPr>
            <w:r w:rsidRPr="007E540B">
              <w:rPr>
                <w:rFonts w:ascii="Verdana" w:hAnsi="Verdana" w:cs="Arial"/>
              </w:rPr>
              <w:t>1,25</w:t>
            </w:r>
          </w:p>
        </w:tc>
        <w:tc>
          <w:tcPr>
            <w:tcW w:w="763" w:type="dxa"/>
          </w:tcPr>
          <w:p w14:paraId="7391B2F6" w14:textId="77777777" w:rsidR="00BF56E8" w:rsidRPr="007E540B" w:rsidRDefault="00BF56E8" w:rsidP="007E540B">
            <w:pPr>
              <w:rPr>
                <w:rFonts w:ascii="Verdana" w:hAnsi="Verdana" w:cs="Arial"/>
              </w:rPr>
            </w:pPr>
            <w:r w:rsidRPr="007E540B">
              <w:rPr>
                <w:rFonts w:ascii="Verdana" w:hAnsi="Verdana" w:cs="Arial"/>
              </w:rPr>
              <w:t>6,8</w:t>
            </w:r>
          </w:p>
        </w:tc>
        <w:tc>
          <w:tcPr>
            <w:tcW w:w="763" w:type="dxa"/>
          </w:tcPr>
          <w:p w14:paraId="7391B2F7" w14:textId="77777777" w:rsidR="00BF56E8" w:rsidRPr="007E540B" w:rsidRDefault="00BF56E8" w:rsidP="007E540B">
            <w:pPr>
              <w:rPr>
                <w:rFonts w:ascii="Verdana" w:hAnsi="Verdana" w:cs="Arial"/>
              </w:rPr>
            </w:pPr>
            <w:r w:rsidRPr="007E540B">
              <w:rPr>
                <w:rFonts w:ascii="Verdana" w:hAnsi="Verdana" w:cs="Arial"/>
              </w:rPr>
              <w:t>0,51</w:t>
            </w:r>
          </w:p>
        </w:tc>
        <w:tc>
          <w:tcPr>
            <w:tcW w:w="763" w:type="dxa"/>
          </w:tcPr>
          <w:p w14:paraId="7391B2F8" w14:textId="77777777" w:rsidR="00BF56E8" w:rsidRPr="007E540B" w:rsidRDefault="00BF56E8" w:rsidP="007E540B">
            <w:pPr>
              <w:rPr>
                <w:rFonts w:ascii="Verdana" w:hAnsi="Verdana" w:cs="Arial"/>
              </w:rPr>
            </w:pPr>
            <w:r w:rsidRPr="007E540B">
              <w:rPr>
                <w:rFonts w:ascii="Verdana" w:hAnsi="Verdana" w:cs="Arial"/>
              </w:rPr>
              <w:t>0,76</w:t>
            </w:r>
          </w:p>
        </w:tc>
        <w:tc>
          <w:tcPr>
            <w:tcW w:w="763" w:type="dxa"/>
          </w:tcPr>
          <w:p w14:paraId="7391B2F9" w14:textId="77777777" w:rsidR="00BF56E8" w:rsidRPr="007E540B" w:rsidRDefault="00BF56E8" w:rsidP="007E540B">
            <w:pPr>
              <w:rPr>
                <w:rFonts w:ascii="Verdana" w:hAnsi="Verdana" w:cs="Arial"/>
              </w:rPr>
            </w:pPr>
            <w:r w:rsidRPr="007E540B">
              <w:rPr>
                <w:rFonts w:ascii="Verdana" w:hAnsi="Verdana" w:cs="Arial"/>
              </w:rPr>
              <w:t>0,9</w:t>
            </w:r>
          </w:p>
        </w:tc>
        <w:tc>
          <w:tcPr>
            <w:tcW w:w="763" w:type="dxa"/>
          </w:tcPr>
          <w:p w14:paraId="7391B2FA" w14:textId="77777777" w:rsidR="00BF56E8" w:rsidRPr="007E540B" w:rsidRDefault="00BF56E8" w:rsidP="007E540B">
            <w:pPr>
              <w:rPr>
                <w:rFonts w:ascii="Verdana" w:hAnsi="Verdana" w:cs="Arial"/>
              </w:rPr>
            </w:pPr>
            <w:r w:rsidRPr="007E540B">
              <w:rPr>
                <w:rFonts w:ascii="Verdana" w:hAnsi="Verdana" w:cs="Arial"/>
              </w:rPr>
              <w:t>1,25</w:t>
            </w:r>
          </w:p>
        </w:tc>
        <w:tc>
          <w:tcPr>
            <w:tcW w:w="764" w:type="dxa"/>
          </w:tcPr>
          <w:p w14:paraId="7391B2FB" w14:textId="77777777" w:rsidR="00BF56E8" w:rsidRPr="007E540B" w:rsidRDefault="00BF56E8" w:rsidP="007E540B">
            <w:pPr>
              <w:rPr>
                <w:rFonts w:ascii="Verdana" w:hAnsi="Verdana" w:cs="Arial"/>
              </w:rPr>
            </w:pPr>
            <w:r w:rsidRPr="007E540B">
              <w:rPr>
                <w:rFonts w:ascii="Verdana" w:hAnsi="Verdana" w:cs="Arial"/>
              </w:rPr>
              <w:t>6,8</w:t>
            </w:r>
          </w:p>
        </w:tc>
      </w:tr>
      <w:tr w:rsidR="00BF56E8" w:rsidRPr="007E540B" w14:paraId="7391B308" w14:textId="77777777">
        <w:tc>
          <w:tcPr>
            <w:tcW w:w="1503" w:type="dxa"/>
          </w:tcPr>
          <w:p w14:paraId="7391B2FD" w14:textId="77777777" w:rsidR="00BF56E8" w:rsidRPr="007E540B" w:rsidRDefault="00BF56E8" w:rsidP="007E540B">
            <w:pPr>
              <w:rPr>
                <w:rFonts w:ascii="Verdana" w:hAnsi="Verdana" w:cs="Arial"/>
              </w:rPr>
            </w:pPr>
            <w:r w:rsidRPr="007E540B">
              <w:rPr>
                <w:rFonts w:ascii="Verdana" w:hAnsi="Verdana" w:cs="Arial"/>
              </w:rPr>
              <w:t>champost</w:t>
            </w:r>
          </w:p>
        </w:tc>
        <w:tc>
          <w:tcPr>
            <w:tcW w:w="763" w:type="dxa"/>
          </w:tcPr>
          <w:p w14:paraId="7391B2FE" w14:textId="77777777" w:rsidR="00BF56E8" w:rsidRPr="007E540B" w:rsidRDefault="00BF56E8" w:rsidP="007E540B">
            <w:pPr>
              <w:rPr>
                <w:rFonts w:ascii="Verdana" w:hAnsi="Verdana" w:cs="Arial"/>
              </w:rPr>
            </w:pPr>
            <w:r w:rsidRPr="007E540B">
              <w:rPr>
                <w:rFonts w:ascii="Verdana" w:hAnsi="Verdana" w:cs="Arial"/>
              </w:rPr>
              <w:t>0,9</w:t>
            </w:r>
          </w:p>
        </w:tc>
        <w:tc>
          <w:tcPr>
            <w:tcW w:w="763" w:type="dxa"/>
          </w:tcPr>
          <w:p w14:paraId="7391B2FF" w14:textId="77777777" w:rsidR="00BF56E8" w:rsidRPr="007E540B" w:rsidRDefault="00BF56E8" w:rsidP="007E540B">
            <w:pPr>
              <w:rPr>
                <w:rFonts w:ascii="Verdana" w:hAnsi="Verdana" w:cs="Arial"/>
              </w:rPr>
            </w:pPr>
            <w:r w:rsidRPr="007E540B">
              <w:rPr>
                <w:rFonts w:ascii="Verdana" w:hAnsi="Verdana" w:cs="Arial"/>
              </w:rPr>
              <w:t>2,16</w:t>
            </w:r>
          </w:p>
        </w:tc>
        <w:tc>
          <w:tcPr>
            <w:tcW w:w="763" w:type="dxa"/>
          </w:tcPr>
          <w:p w14:paraId="7391B300" w14:textId="77777777" w:rsidR="00BF56E8" w:rsidRPr="007E540B" w:rsidRDefault="00BF56E8" w:rsidP="007E540B">
            <w:pPr>
              <w:rPr>
                <w:rFonts w:ascii="Verdana" w:hAnsi="Verdana" w:cs="Arial"/>
              </w:rPr>
            </w:pPr>
            <w:r w:rsidRPr="007E540B">
              <w:rPr>
                <w:rFonts w:ascii="Verdana" w:hAnsi="Verdana" w:cs="Arial"/>
              </w:rPr>
              <w:t>7,0</w:t>
            </w:r>
          </w:p>
        </w:tc>
        <w:tc>
          <w:tcPr>
            <w:tcW w:w="763" w:type="dxa"/>
          </w:tcPr>
          <w:p w14:paraId="7391B301" w14:textId="77777777" w:rsidR="00BF56E8" w:rsidRPr="007E540B" w:rsidRDefault="00BF56E8" w:rsidP="007E540B">
            <w:pPr>
              <w:rPr>
                <w:rFonts w:ascii="Verdana" w:hAnsi="Verdana" w:cs="Arial"/>
              </w:rPr>
            </w:pPr>
            <w:r w:rsidRPr="007E540B">
              <w:rPr>
                <w:rFonts w:ascii="Verdana" w:hAnsi="Verdana" w:cs="Arial"/>
              </w:rPr>
              <w:t>1,2</w:t>
            </w:r>
          </w:p>
        </w:tc>
        <w:tc>
          <w:tcPr>
            <w:tcW w:w="763" w:type="dxa"/>
          </w:tcPr>
          <w:p w14:paraId="7391B302" w14:textId="77777777" w:rsidR="00BF56E8" w:rsidRPr="007E540B" w:rsidRDefault="00BF56E8" w:rsidP="007E540B">
            <w:pPr>
              <w:rPr>
                <w:rFonts w:ascii="Verdana" w:hAnsi="Verdana" w:cs="Arial"/>
              </w:rPr>
            </w:pPr>
            <w:r w:rsidRPr="007E540B">
              <w:rPr>
                <w:rFonts w:ascii="Verdana" w:hAnsi="Verdana" w:cs="Arial"/>
              </w:rPr>
              <w:t>12,5</w:t>
            </w:r>
          </w:p>
        </w:tc>
        <w:tc>
          <w:tcPr>
            <w:tcW w:w="763" w:type="dxa"/>
          </w:tcPr>
          <w:p w14:paraId="7391B303" w14:textId="77777777" w:rsidR="00BF56E8" w:rsidRPr="007E540B" w:rsidRDefault="00BF56E8" w:rsidP="007E540B">
            <w:pPr>
              <w:rPr>
                <w:rFonts w:ascii="Verdana" w:hAnsi="Verdana" w:cs="Arial"/>
              </w:rPr>
            </w:pPr>
            <w:r w:rsidRPr="007E540B">
              <w:rPr>
                <w:rFonts w:ascii="Verdana" w:hAnsi="Verdana" w:cs="Arial"/>
              </w:rPr>
              <w:t>0,9</w:t>
            </w:r>
          </w:p>
        </w:tc>
        <w:tc>
          <w:tcPr>
            <w:tcW w:w="763" w:type="dxa"/>
          </w:tcPr>
          <w:p w14:paraId="7391B304" w14:textId="77777777" w:rsidR="00BF56E8" w:rsidRPr="007E540B" w:rsidRDefault="00BF56E8" w:rsidP="007E540B">
            <w:pPr>
              <w:rPr>
                <w:rFonts w:ascii="Verdana" w:hAnsi="Verdana" w:cs="Arial"/>
              </w:rPr>
            </w:pPr>
            <w:r w:rsidRPr="007E540B">
              <w:rPr>
                <w:rFonts w:ascii="Verdana" w:hAnsi="Verdana" w:cs="Arial"/>
              </w:rPr>
              <w:t>1,44</w:t>
            </w:r>
          </w:p>
        </w:tc>
        <w:tc>
          <w:tcPr>
            <w:tcW w:w="763" w:type="dxa"/>
          </w:tcPr>
          <w:p w14:paraId="7391B305" w14:textId="77777777" w:rsidR="00BF56E8" w:rsidRPr="007E540B" w:rsidRDefault="00BF56E8" w:rsidP="007E540B">
            <w:pPr>
              <w:rPr>
                <w:rFonts w:ascii="Verdana" w:hAnsi="Verdana" w:cs="Arial"/>
              </w:rPr>
            </w:pPr>
            <w:r w:rsidRPr="007E540B">
              <w:rPr>
                <w:rFonts w:ascii="Verdana" w:hAnsi="Verdana" w:cs="Arial"/>
              </w:rPr>
              <w:t>1,7</w:t>
            </w:r>
          </w:p>
        </w:tc>
        <w:tc>
          <w:tcPr>
            <w:tcW w:w="763" w:type="dxa"/>
          </w:tcPr>
          <w:p w14:paraId="7391B306" w14:textId="77777777" w:rsidR="00BF56E8" w:rsidRPr="007E540B" w:rsidRDefault="00BF56E8" w:rsidP="007E540B">
            <w:pPr>
              <w:rPr>
                <w:rFonts w:ascii="Verdana" w:hAnsi="Verdana" w:cs="Arial"/>
              </w:rPr>
            </w:pPr>
            <w:r w:rsidRPr="007E540B">
              <w:rPr>
                <w:rFonts w:ascii="Verdana" w:hAnsi="Verdana" w:cs="Arial"/>
              </w:rPr>
              <w:t>1,2</w:t>
            </w:r>
          </w:p>
        </w:tc>
        <w:tc>
          <w:tcPr>
            <w:tcW w:w="764" w:type="dxa"/>
          </w:tcPr>
          <w:p w14:paraId="7391B307" w14:textId="77777777" w:rsidR="00BF56E8" w:rsidRPr="007E540B" w:rsidRDefault="00BF56E8" w:rsidP="007E540B">
            <w:pPr>
              <w:rPr>
                <w:rFonts w:ascii="Verdana" w:hAnsi="Verdana" w:cs="Arial"/>
              </w:rPr>
            </w:pPr>
            <w:r w:rsidRPr="007E540B">
              <w:rPr>
                <w:rFonts w:ascii="Verdana" w:hAnsi="Verdana" w:cs="Arial"/>
              </w:rPr>
              <w:t>12,5</w:t>
            </w:r>
          </w:p>
        </w:tc>
      </w:tr>
    </w:tbl>
    <w:p w14:paraId="7391B309" w14:textId="77777777" w:rsidR="00BF56E8" w:rsidRDefault="00BF56E8">
      <w:pPr>
        <w:rPr>
          <w:rFonts w:ascii="Arial" w:hAnsi="Arial" w:cs="Arial"/>
          <w:sz w:val="22"/>
          <w:szCs w:val="22"/>
        </w:rPr>
      </w:pPr>
    </w:p>
    <w:p w14:paraId="7391B30A" w14:textId="77777777" w:rsidR="00BF56E8" w:rsidRPr="007E540B" w:rsidRDefault="00BF56E8" w:rsidP="007E540B">
      <w:pPr>
        <w:rPr>
          <w:rFonts w:ascii="Verdana" w:hAnsi="Verdana" w:cs="Arial"/>
          <w:sz w:val="24"/>
          <w:szCs w:val="22"/>
        </w:rPr>
      </w:pPr>
      <w:r w:rsidRPr="007E540B">
        <w:rPr>
          <w:rFonts w:ascii="Verdana" w:hAnsi="Verdana" w:cs="Arial"/>
          <w:sz w:val="24"/>
          <w:szCs w:val="22"/>
        </w:rPr>
        <w:t>Je kunt in bovenstaande tabel dus ook zien dat de voedingselementen niet allemaal tegelijk vrijkomen maar dat dit verspreid over enkele jaren gaat. Een bijkomend voordeel van organische bemesting is dat het tegelijkertijd ook zorgt voor aanvoer van organische stof. In hoofdstuk 4 hebben we gezien dat dit ook erg belangrijk is.</w:t>
      </w:r>
    </w:p>
    <w:p w14:paraId="7391B30B" w14:textId="77777777" w:rsidR="00BF56E8" w:rsidRPr="007E540B" w:rsidRDefault="00BF56E8" w:rsidP="007E540B">
      <w:pPr>
        <w:rPr>
          <w:rFonts w:ascii="Verdana" w:hAnsi="Verdana" w:cs="Arial"/>
          <w:sz w:val="24"/>
          <w:szCs w:val="22"/>
        </w:rPr>
      </w:pPr>
    </w:p>
    <w:p w14:paraId="7391B30C" w14:textId="77777777" w:rsidR="00BF56E8" w:rsidRPr="007E540B" w:rsidRDefault="00BF56E8" w:rsidP="007E540B">
      <w:pPr>
        <w:rPr>
          <w:rFonts w:ascii="Verdana" w:hAnsi="Verdana" w:cs="Arial"/>
          <w:sz w:val="24"/>
          <w:szCs w:val="22"/>
        </w:rPr>
      </w:pPr>
      <w:r w:rsidRPr="007E540B">
        <w:rPr>
          <w:rFonts w:ascii="Verdana" w:hAnsi="Verdana" w:cs="Arial"/>
          <w:sz w:val="24"/>
          <w:szCs w:val="22"/>
        </w:rPr>
        <w:t>Wel is het zo dat je goed rekening moet houden met de wet- en regelgeving omtrent de organische bemesting.</w:t>
      </w:r>
    </w:p>
    <w:p w14:paraId="7391B30D" w14:textId="77777777" w:rsidR="00BF56E8" w:rsidRPr="007E540B" w:rsidRDefault="00BF56E8" w:rsidP="007E540B">
      <w:pPr>
        <w:pStyle w:val="Kop2"/>
        <w:rPr>
          <w:rFonts w:ascii="Verdana" w:hAnsi="Verdana"/>
          <w:i w:val="0"/>
        </w:rPr>
      </w:pPr>
      <w:bookmarkStart w:id="3" w:name="_Toc460851785"/>
      <w:r w:rsidRPr="007E540B">
        <w:rPr>
          <w:rFonts w:ascii="Verdana" w:hAnsi="Verdana"/>
          <w:i w:val="0"/>
        </w:rPr>
        <w:t>Kunstmest</w:t>
      </w:r>
      <w:bookmarkEnd w:id="3"/>
    </w:p>
    <w:p w14:paraId="7391B30E" w14:textId="77777777" w:rsidR="00BF56E8" w:rsidRPr="007E540B" w:rsidRDefault="00BF56E8" w:rsidP="007E540B">
      <w:pPr>
        <w:rPr>
          <w:rFonts w:ascii="Verdana" w:hAnsi="Verdana" w:cs="Arial"/>
          <w:sz w:val="24"/>
          <w:szCs w:val="22"/>
        </w:rPr>
      </w:pPr>
    </w:p>
    <w:p w14:paraId="7391B30F" w14:textId="77777777" w:rsidR="00BF56E8" w:rsidRPr="007E540B" w:rsidRDefault="00BF56E8" w:rsidP="007E540B">
      <w:pPr>
        <w:rPr>
          <w:rFonts w:ascii="Verdana" w:hAnsi="Verdana" w:cs="Arial"/>
          <w:sz w:val="24"/>
          <w:szCs w:val="22"/>
        </w:rPr>
      </w:pPr>
      <w:r w:rsidRPr="007E540B">
        <w:rPr>
          <w:rFonts w:ascii="Verdana" w:hAnsi="Verdana" w:cs="Arial"/>
          <w:sz w:val="24"/>
          <w:szCs w:val="22"/>
        </w:rPr>
        <w:t>In de praktijk maakt men gebruik van vele verschillende kunstmeststoffen. Denk bijvoorbeeld aan; kalkammonsalpeter, kieseriet, pa</w:t>
      </w:r>
      <w:r w:rsidR="007E540B" w:rsidRPr="007E540B">
        <w:rPr>
          <w:rFonts w:ascii="Verdana" w:hAnsi="Verdana" w:cs="Arial"/>
          <w:sz w:val="24"/>
          <w:szCs w:val="22"/>
        </w:rPr>
        <w:t>tentkali, bitterzout, etc.</w:t>
      </w:r>
    </w:p>
    <w:p w14:paraId="7391B310" w14:textId="77777777" w:rsidR="00BF56E8" w:rsidRDefault="00BF56E8">
      <w:pPr>
        <w:rPr>
          <w:rFonts w:ascii="Arial" w:hAnsi="Arial" w:cs="Arial"/>
          <w:sz w:val="22"/>
          <w:szCs w:val="22"/>
        </w:rPr>
      </w:pPr>
    </w:p>
    <w:p w14:paraId="7391B311" w14:textId="77777777" w:rsidR="00BF56E8" w:rsidRPr="007E540B" w:rsidRDefault="007E540B" w:rsidP="007E540B">
      <w:pPr>
        <w:rPr>
          <w:rFonts w:ascii="Verdana" w:hAnsi="Verdana" w:cs="Arial"/>
          <w:sz w:val="24"/>
          <w:szCs w:val="22"/>
        </w:rPr>
      </w:pPr>
      <w:r>
        <w:rPr>
          <w:rFonts w:ascii="Arial" w:hAnsi="Arial" w:cs="Arial"/>
          <w:sz w:val="22"/>
          <w:szCs w:val="22"/>
        </w:rPr>
        <w:br w:type="page"/>
      </w:r>
      <w:r w:rsidR="00BF56E8" w:rsidRPr="007E540B">
        <w:rPr>
          <w:rFonts w:ascii="Verdana" w:hAnsi="Verdana" w:cs="Arial"/>
          <w:sz w:val="24"/>
          <w:szCs w:val="22"/>
        </w:rPr>
        <w:lastRenderedPageBreak/>
        <w:t>Een aantal begrippen die we tegenkomen als we het hebben over verschillende kunstmeststoffen zijn bijvoorbeeld:</w:t>
      </w:r>
    </w:p>
    <w:p w14:paraId="7391B312" w14:textId="77777777" w:rsidR="007E540B" w:rsidRPr="007E540B" w:rsidRDefault="007E540B" w:rsidP="007E540B">
      <w:pPr>
        <w:rPr>
          <w:rFonts w:ascii="Verdana" w:hAnsi="Verdana" w:cs="Arial"/>
          <w:sz w:val="24"/>
          <w:szCs w:val="22"/>
        </w:rPr>
      </w:pPr>
    </w:p>
    <w:p w14:paraId="7391B313" w14:textId="77777777" w:rsidR="00BF56E8" w:rsidRPr="007E540B" w:rsidRDefault="00BF56E8" w:rsidP="007E540B">
      <w:pPr>
        <w:rPr>
          <w:rFonts w:ascii="Verdana" w:hAnsi="Verdana" w:cs="Arial"/>
          <w:b/>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007E540B" w:rsidRPr="007E540B">
        <w:rPr>
          <w:rFonts w:ascii="Verdana" w:hAnsi="Verdana" w:cs="Arial"/>
          <w:b/>
          <w:sz w:val="24"/>
          <w:szCs w:val="22"/>
        </w:rPr>
        <w:t>E</w:t>
      </w:r>
      <w:r w:rsidRPr="007E540B">
        <w:rPr>
          <w:rFonts w:ascii="Verdana" w:hAnsi="Verdana" w:cs="Arial"/>
          <w:b/>
          <w:sz w:val="24"/>
          <w:szCs w:val="22"/>
        </w:rPr>
        <w:t>nkelvoudi</w:t>
      </w:r>
      <w:r w:rsidR="007E540B" w:rsidRPr="007E540B">
        <w:rPr>
          <w:rFonts w:ascii="Verdana" w:hAnsi="Verdana" w:cs="Arial"/>
          <w:b/>
          <w:sz w:val="24"/>
          <w:szCs w:val="22"/>
        </w:rPr>
        <w:t>ge en samengestelde meststoffen.</w:t>
      </w:r>
    </w:p>
    <w:p w14:paraId="7391B314" w14:textId="77777777" w:rsidR="00BF56E8" w:rsidRPr="007E540B" w:rsidRDefault="00BF56E8" w:rsidP="007E540B">
      <w:pPr>
        <w:rPr>
          <w:rFonts w:ascii="Verdana" w:hAnsi="Verdana" w:cs="Arial"/>
          <w:b/>
          <w:sz w:val="24"/>
          <w:szCs w:val="22"/>
        </w:rPr>
      </w:pPr>
      <w:r w:rsidRPr="007E540B">
        <w:rPr>
          <w:rFonts w:ascii="Verdana" w:hAnsi="Verdana" w:cs="Arial"/>
          <w:b/>
          <w:sz w:val="24"/>
          <w:szCs w:val="22"/>
        </w:rPr>
        <w:t>-</w:t>
      </w:r>
      <w:r w:rsidR="007E540B" w:rsidRPr="007E540B">
        <w:rPr>
          <w:rFonts w:ascii="Verdana" w:hAnsi="Verdana" w:cs="Arial"/>
          <w:b/>
          <w:sz w:val="24"/>
          <w:szCs w:val="22"/>
        </w:rPr>
        <w:t xml:space="preserve"> S</w:t>
      </w:r>
      <w:r w:rsidRPr="007E540B">
        <w:rPr>
          <w:rFonts w:ascii="Verdana" w:hAnsi="Verdana" w:cs="Arial"/>
          <w:b/>
          <w:sz w:val="24"/>
          <w:szCs w:val="22"/>
        </w:rPr>
        <w:t xml:space="preserve">nelwerkende </w:t>
      </w:r>
      <w:r w:rsidR="007E540B" w:rsidRPr="007E540B">
        <w:rPr>
          <w:rFonts w:ascii="Verdana" w:hAnsi="Verdana" w:cs="Arial"/>
          <w:b/>
          <w:sz w:val="24"/>
          <w:szCs w:val="22"/>
        </w:rPr>
        <w:t>en langzaamwerkende meststoffen.</w:t>
      </w:r>
    </w:p>
    <w:p w14:paraId="7391B315" w14:textId="77777777" w:rsidR="00BF56E8" w:rsidRPr="007E540B" w:rsidRDefault="007E540B" w:rsidP="007E540B">
      <w:pPr>
        <w:rPr>
          <w:rFonts w:ascii="Verdana" w:hAnsi="Verdana" w:cs="Arial"/>
          <w:b/>
          <w:sz w:val="24"/>
          <w:szCs w:val="22"/>
        </w:rPr>
      </w:pPr>
      <w:r w:rsidRPr="007E540B">
        <w:rPr>
          <w:rFonts w:ascii="Verdana" w:hAnsi="Verdana" w:cs="Arial"/>
          <w:b/>
          <w:sz w:val="24"/>
          <w:szCs w:val="22"/>
        </w:rPr>
        <w:t>- Strooimeststoffen.</w:t>
      </w:r>
    </w:p>
    <w:p w14:paraId="7391B316" w14:textId="77777777" w:rsidR="00BF56E8" w:rsidRPr="007E540B" w:rsidRDefault="007E540B" w:rsidP="007E540B">
      <w:pPr>
        <w:rPr>
          <w:rFonts w:ascii="Verdana" w:hAnsi="Verdana" w:cs="Arial"/>
          <w:b/>
          <w:sz w:val="24"/>
          <w:szCs w:val="22"/>
        </w:rPr>
      </w:pPr>
      <w:r w:rsidRPr="007E540B">
        <w:rPr>
          <w:rFonts w:ascii="Verdana" w:hAnsi="Verdana" w:cs="Arial"/>
          <w:b/>
          <w:sz w:val="24"/>
          <w:szCs w:val="22"/>
        </w:rPr>
        <w:t>- Oplosmeststoffen.</w:t>
      </w:r>
    </w:p>
    <w:p w14:paraId="7391B317" w14:textId="77777777" w:rsidR="00BF56E8" w:rsidRPr="00CE783E" w:rsidRDefault="00BF56E8" w:rsidP="007E540B">
      <w:pPr>
        <w:rPr>
          <w:rFonts w:ascii="Verdana" w:hAnsi="Verdana" w:cs="Arial"/>
          <w:b/>
          <w:sz w:val="24"/>
          <w:szCs w:val="22"/>
        </w:rPr>
      </w:pPr>
    </w:p>
    <w:p w14:paraId="7391B318" w14:textId="77777777" w:rsidR="00BF56E8" w:rsidRPr="00CE783E" w:rsidRDefault="00BF56E8" w:rsidP="007E540B">
      <w:pPr>
        <w:rPr>
          <w:rFonts w:ascii="Verdana" w:hAnsi="Verdana" w:cs="Arial"/>
          <w:b/>
          <w:sz w:val="24"/>
          <w:szCs w:val="22"/>
        </w:rPr>
      </w:pPr>
      <w:r w:rsidRPr="00CE783E">
        <w:rPr>
          <w:rFonts w:ascii="Verdana" w:hAnsi="Verdana" w:cs="Arial"/>
          <w:b/>
          <w:sz w:val="24"/>
          <w:szCs w:val="22"/>
          <w:highlight w:val="lightGray"/>
        </w:rPr>
        <w:t>Enkelvoudige en samengestelde meststoffen</w:t>
      </w:r>
    </w:p>
    <w:p w14:paraId="7391B319" w14:textId="77777777" w:rsidR="00BF56E8" w:rsidRPr="007E540B" w:rsidRDefault="00BF56E8" w:rsidP="007E540B">
      <w:pPr>
        <w:rPr>
          <w:rFonts w:ascii="Verdana" w:hAnsi="Verdana" w:cs="Arial"/>
          <w:sz w:val="24"/>
          <w:szCs w:val="22"/>
        </w:rPr>
      </w:pPr>
      <w:r w:rsidRPr="007E540B">
        <w:rPr>
          <w:rFonts w:ascii="Verdana" w:hAnsi="Verdana" w:cs="Arial"/>
          <w:sz w:val="24"/>
          <w:szCs w:val="22"/>
        </w:rPr>
        <w:t>Het eerste begrippenpaar is enkelvoudige tegenover samengestelde meststof. Enkelvoudige meststof bevat slechts een van de hoofdelementen, bijvoorbeeld calcium of kali. Samengestelde meststof bevat combinaties van twee of meer elementen. Vaak zijn dit de hoofdelementen N, P of K met soms als vierde Magnesium. Soms zijn er ook spoorelementen toegevoegd.</w:t>
      </w:r>
    </w:p>
    <w:p w14:paraId="7391B31A" w14:textId="77777777" w:rsidR="00BF56E8" w:rsidRPr="00CE783E" w:rsidRDefault="00BF56E8" w:rsidP="007E540B">
      <w:pPr>
        <w:rPr>
          <w:rFonts w:ascii="Verdana" w:hAnsi="Verdana" w:cs="Arial"/>
          <w:b/>
          <w:sz w:val="24"/>
          <w:szCs w:val="22"/>
        </w:rPr>
      </w:pPr>
    </w:p>
    <w:p w14:paraId="7391B31B" w14:textId="77777777" w:rsidR="00BF56E8" w:rsidRPr="00CE783E" w:rsidRDefault="00BF56E8" w:rsidP="007E540B">
      <w:pPr>
        <w:rPr>
          <w:rFonts w:ascii="Verdana" w:hAnsi="Verdana" w:cs="Arial"/>
          <w:b/>
          <w:sz w:val="24"/>
          <w:szCs w:val="22"/>
        </w:rPr>
      </w:pPr>
      <w:r w:rsidRPr="00CE783E">
        <w:rPr>
          <w:rFonts w:ascii="Verdana" w:hAnsi="Verdana" w:cs="Arial"/>
          <w:b/>
          <w:sz w:val="24"/>
          <w:szCs w:val="22"/>
          <w:highlight w:val="lightGray"/>
        </w:rPr>
        <w:t>Snelwerkende en langzaamwerkende meststoffen</w:t>
      </w:r>
    </w:p>
    <w:p w14:paraId="7391B31C" w14:textId="77777777" w:rsidR="00BF56E8" w:rsidRPr="007E540B" w:rsidRDefault="00BF56E8" w:rsidP="007E540B">
      <w:pPr>
        <w:rPr>
          <w:rFonts w:ascii="Verdana" w:hAnsi="Verdana" w:cs="Arial"/>
          <w:sz w:val="24"/>
          <w:szCs w:val="22"/>
        </w:rPr>
      </w:pPr>
      <w:r w:rsidRPr="007E540B">
        <w:rPr>
          <w:rFonts w:ascii="Verdana" w:hAnsi="Verdana" w:cs="Arial"/>
          <w:sz w:val="24"/>
          <w:szCs w:val="22"/>
        </w:rPr>
        <w:t>Dan is er een onderscheid naar de snelheid waarmee een meststof werkzaam is. Snelwerkende meststoffen zijn meststoffen die snel oplossen in de grond. Hierdoor kunnen de planten de voedingselementen direct benutten. Langzaamwerkende meststoffen zijn vaste meststoffen die hun werking over een langere periode spreiden waardoor de plant de voeding over een langere tijd kan benutten. Er zijn meststoffen die langer dan 12 maanden werkzaam zijn. Afhankelijk van het soort meststof duurt het dan lang voordat de meststof ‘uitgewerkt’ is. Er zijn bijvoorbeeld voor de containerteelt gecoate meststoffen met verschillende werkingsduur. Denk hierbij aan osm</w:t>
      </w:r>
      <w:r w:rsidR="007E540B">
        <w:rPr>
          <w:rFonts w:ascii="Verdana" w:hAnsi="Verdana" w:cs="Arial"/>
          <w:sz w:val="24"/>
          <w:szCs w:val="22"/>
        </w:rPr>
        <w:t>ocote, basacote, multicote e.d.</w:t>
      </w:r>
    </w:p>
    <w:p w14:paraId="7391B31D" w14:textId="77777777" w:rsidR="00BF56E8" w:rsidRPr="007E540B" w:rsidRDefault="00BF56E8">
      <w:pPr>
        <w:rPr>
          <w:rFonts w:ascii="Arial" w:hAnsi="Arial" w:cs="Arial"/>
          <w:sz w:val="22"/>
          <w:szCs w:val="22"/>
        </w:rPr>
      </w:pPr>
    </w:p>
    <w:p w14:paraId="7391B31E" w14:textId="77777777" w:rsidR="00BF56E8" w:rsidRPr="00CE783E" w:rsidRDefault="00BF56E8" w:rsidP="007E540B">
      <w:pPr>
        <w:rPr>
          <w:rFonts w:ascii="Verdana" w:hAnsi="Verdana" w:cs="Arial"/>
          <w:b/>
          <w:sz w:val="24"/>
          <w:szCs w:val="22"/>
        </w:rPr>
      </w:pPr>
      <w:r w:rsidRPr="00CE783E">
        <w:rPr>
          <w:rFonts w:ascii="Verdana" w:hAnsi="Verdana" w:cs="Arial"/>
          <w:b/>
          <w:sz w:val="24"/>
          <w:szCs w:val="22"/>
          <w:highlight w:val="lightGray"/>
        </w:rPr>
        <w:t>Strooimeststoffen</w:t>
      </w:r>
    </w:p>
    <w:p w14:paraId="7391B31F" w14:textId="77777777" w:rsidR="00BF56E8" w:rsidRPr="007E540B" w:rsidRDefault="00BF56E8" w:rsidP="007E540B">
      <w:pPr>
        <w:rPr>
          <w:rFonts w:ascii="Verdana" w:hAnsi="Verdana" w:cs="Arial"/>
          <w:sz w:val="24"/>
          <w:szCs w:val="22"/>
        </w:rPr>
      </w:pPr>
      <w:r w:rsidRPr="007E540B">
        <w:rPr>
          <w:rFonts w:ascii="Verdana" w:hAnsi="Verdana" w:cs="Arial"/>
          <w:sz w:val="24"/>
          <w:szCs w:val="22"/>
        </w:rPr>
        <w:t>Strooimeststoffen hebben meestal een korrelvorm omdat ze dan goed te strooien zijn. Dit strooien kan met de hand of met een kunstmeststrooier gebeuren. In de vollegrondsteelten wordt dit veel met een kunstmeststrooier gedaan. Deze meststoffen kunnen ook aan potgrond worden toegevoegd. Denk bijvoorbeeld aan osmocote. Dit is dan tegelijkertijd ook  een langzaamwerkende meststof.</w:t>
      </w:r>
    </w:p>
    <w:p w14:paraId="7391B320" w14:textId="77777777" w:rsidR="00BF56E8" w:rsidRPr="00CE783E" w:rsidRDefault="00BF56E8">
      <w:pPr>
        <w:rPr>
          <w:rFonts w:ascii="Arial" w:hAnsi="Arial" w:cs="Arial"/>
          <w:b/>
          <w:sz w:val="22"/>
          <w:szCs w:val="22"/>
        </w:rPr>
      </w:pPr>
    </w:p>
    <w:p w14:paraId="7391B321" w14:textId="77777777" w:rsidR="00BF56E8" w:rsidRPr="00CE783E" w:rsidRDefault="00BF56E8" w:rsidP="007E540B">
      <w:pPr>
        <w:rPr>
          <w:rFonts w:ascii="Verdana" w:hAnsi="Verdana" w:cs="Arial"/>
          <w:b/>
          <w:sz w:val="24"/>
          <w:szCs w:val="22"/>
        </w:rPr>
      </w:pPr>
      <w:r w:rsidRPr="00CE783E">
        <w:rPr>
          <w:rFonts w:ascii="Verdana" w:hAnsi="Verdana" w:cs="Arial"/>
          <w:b/>
          <w:sz w:val="24"/>
          <w:szCs w:val="22"/>
          <w:highlight w:val="lightGray"/>
        </w:rPr>
        <w:t>Oplosmeststoffen</w:t>
      </w:r>
    </w:p>
    <w:p w14:paraId="7391B322" w14:textId="77777777" w:rsidR="00BF56E8" w:rsidRPr="007E540B" w:rsidRDefault="00BF56E8" w:rsidP="007E540B">
      <w:pPr>
        <w:rPr>
          <w:rFonts w:ascii="Verdana" w:hAnsi="Verdana" w:cs="Arial"/>
          <w:sz w:val="24"/>
          <w:szCs w:val="22"/>
        </w:rPr>
      </w:pPr>
      <w:r w:rsidRPr="007E540B">
        <w:rPr>
          <w:rFonts w:ascii="Verdana" w:hAnsi="Verdana" w:cs="Arial"/>
          <w:sz w:val="24"/>
          <w:szCs w:val="22"/>
        </w:rPr>
        <w:t>Oplosmeststoffen worden in korrel-, kristal- of poedervorm geleverd. Deze meststoffen worden in bakken opgelost en vervolgens met het gietwater meegegeven. Belangrijk is dat deze meststoffen inderdaad volledig oplossen, anders treden verstoppingen van het watergeefsysteem op. Er is ook een mogelijkheid om een meststof op te lossen en vervolgens te verspuiten over het gewas. Dit noem je dan een bladmeststof. LET OP: dit kan slechts met enkele meststoffen en moet onder bepaalde weersomstandigheden gebeuren.</w:t>
      </w:r>
    </w:p>
    <w:p w14:paraId="7391B323" w14:textId="77777777" w:rsidR="00BF56E8" w:rsidRDefault="00BF56E8">
      <w:pPr>
        <w:rPr>
          <w:rFonts w:ascii="Arial" w:hAnsi="Arial" w:cs="Arial"/>
          <w:sz w:val="22"/>
          <w:szCs w:val="22"/>
        </w:rPr>
      </w:pPr>
    </w:p>
    <w:p w14:paraId="7391B324" w14:textId="77777777" w:rsidR="00BF56E8" w:rsidRDefault="00BF56E8">
      <w:pPr>
        <w:rPr>
          <w:rFonts w:ascii="Arial" w:hAnsi="Arial" w:cs="Arial"/>
          <w:sz w:val="22"/>
          <w:szCs w:val="22"/>
        </w:rPr>
      </w:pPr>
    </w:p>
    <w:p w14:paraId="7391B325" w14:textId="77777777" w:rsidR="00BF56E8" w:rsidRPr="007E540B" w:rsidRDefault="00BF56E8" w:rsidP="007E540B">
      <w:pPr>
        <w:pStyle w:val="Kop2"/>
        <w:rPr>
          <w:rFonts w:ascii="Verdana" w:hAnsi="Verdana"/>
          <w:i w:val="0"/>
        </w:rPr>
      </w:pPr>
      <w:r>
        <w:br w:type="page"/>
      </w:r>
      <w:bookmarkStart w:id="4" w:name="_Toc460851786"/>
      <w:r w:rsidRPr="007E540B">
        <w:rPr>
          <w:rFonts w:ascii="Verdana" w:hAnsi="Verdana"/>
          <w:i w:val="0"/>
        </w:rPr>
        <w:lastRenderedPageBreak/>
        <w:t>Schematisch overzicht</w:t>
      </w:r>
      <w:bookmarkEnd w:id="4"/>
    </w:p>
    <w:p w14:paraId="7391B326" w14:textId="77777777" w:rsidR="00BF56E8" w:rsidRDefault="00BF56E8">
      <w:pPr>
        <w:rPr>
          <w:rFonts w:ascii="Arial" w:hAnsi="Arial" w:cs="Arial"/>
          <w:sz w:val="22"/>
          <w:szCs w:val="22"/>
        </w:rPr>
      </w:pPr>
    </w:p>
    <w:p w14:paraId="7391B327" w14:textId="77777777" w:rsidR="00BF56E8" w:rsidRPr="00ED5C00" w:rsidRDefault="00BF56E8" w:rsidP="00ED5C00">
      <w:pPr>
        <w:rPr>
          <w:rFonts w:ascii="Verdana" w:hAnsi="Verdana" w:cs="Arial"/>
          <w:sz w:val="24"/>
          <w:szCs w:val="22"/>
        </w:rPr>
      </w:pPr>
      <w:r w:rsidRPr="00ED5C00">
        <w:rPr>
          <w:rFonts w:ascii="Verdana" w:hAnsi="Verdana" w:cs="Arial"/>
          <w:sz w:val="24"/>
          <w:szCs w:val="22"/>
        </w:rPr>
        <w:t>Schematisch kunnen we het een en ander volgens onderstaande schema’s weergeven. Deze kunnen een handig hulpmiddel zijn bij de keuze van meststoffen.</w:t>
      </w:r>
    </w:p>
    <w:p w14:paraId="7391B328" w14:textId="77777777" w:rsidR="00BF56E8" w:rsidRPr="00ED5C00" w:rsidRDefault="00BF56E8" w:rsidP="00ED5C00">
      <w:pPr>
        <w:rPr>
          <w:rFonts w:ascii="Verdana" w:hAnsi="Verdana" w:cs="Arial"/>
          <w:sz w:val="24"/>
          <w:szCs w:val="22"/>
        </w:rPr>
      </w:pPr>
    </w:p>
    <w:p w14:paraId="7391B329" w14:textId="77777777" w:rsidR="00ED5C00" w:rsidRDefault="00ED5C00" w:rsidP="00ED5C00">
      <w:pPr>
        <w:rPr>
          <w:rFonts w:ascii="Verdana" w:hAnsi="Verdana" w:cs="Arial"/>
          <w:b/>
          <w:sz w:val="24"/>
          <w:szCs w:val="22"/>
          <w:highlight w:val="lightGray"/>
        </w:rPr>
      </w:pPr>
    </w:p>
    <w:p w14:paraId="7391B32A" w14:textId="77777777" w:rsidR="00BF56E8" w:rsidRPr="00ED5C00" w:rsidRDefault="00BF56E8" w:rsidP="00ED5C00">
      <w:pPr>
        <w:rPr>
          <w:rFonts w:ascii="Verdana" w:hAnsi="Verdana" w:cs="Arial"/>
          <w:b/>
          <w:sz w:val="24"/>
          <w:szCs w:val="22"/>
        </w:rPr>
      </w:pPr>
      <w:r w:rsidRPr="00ED5C00">
        <w:rPr>
          <w:rFonts w:ascii="Verdana" w:hAnsi="Verdana" w:cs="Arial"/>
          <w:b/>
          <w:sz w:val="24"/>
          <w:szCs w:val="22"/>
          <w:highlight w:val="lightGray"/>
        </w:rPr>
        <w:t>Een schema voor de containerteelt</w:t>
      </w:r>
    </w:p>
    <w:p w14:paraId="7391B32B" w14:textId="77777777" w:rsidR="00BF56E8" w:rsidRPr="00ED5C00" w:rsidRDefault="00770C74">
      <w:pPr>
        <w:rPr>
          <w:rFonts w:ascii="Verdana" w:hAnsi="Verdana" w:cs="Arial"/>
          <w:sz w:val="22"/>
          <w:szCs w:val="22"/>
        </w:rPr>
      </w:pPr>
      <w:r>
        <w:rPr>
          <w:rFonts w:ascii="Verdana" w:hAnsi="Verdana"/>
          <w:noProof/>
        </w:rPr>
        <w:drawing>
          <wp:anchor distT="0" distB="0" distL="114300" distR="114300" simplePos="0" relativeHeight="251652608" behindDoc="0" locked="0" layoutInCell="1" allowOverlap="1" wp14:anchorId="7391B537" wp14:editId="5C597570">
            <wp:simplePos x="0" y="0"/>
            <wp:positionH relativeFrom="column">
              <wp:posOffset>-3810</wp:posOffset>
            </wp:positionH>
            <wp:positionV relativeFrom="paragraph">
              <wp:posOffset>6985</wp:posOffset>
            </wp:positionV>
            <wp:extent cx="5845175" cy="2958465"/>
            <wp:effectExtent l="19050" t="0" r="3175" b="0"/>
            <wp:wrapNone/>
            <wp:docPr id="18" name="Afbeelding 11" descr="http://www.klep-agro.nl/uploads/bemestingssch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lep-agro.nl/uploads/bemestingsschema1.jpg"/>
                    <pic:cNvPicPr>
                      <a:picLocks noChangeAspect="1" noChangeArrowheads="1"/>
                    </pic:cNvPicPr>
                  </pic:nvPicPr>
                  <pic:blipFill>
                    <a:blip r:embed="rId23" r:link="rId24" cstate="print"/>
                    <a:srcRect/>
                    <a:stretch>
                      <a:fillRect/>
                    </a:stretch>
                  </pic:blipFill>
                  <pic:spPr bwMode="auto">
                    <a:xfrm>
                      <a:off x="0" y="0"/>
                      <a:ext cx="5845175" cy="2958465"/>
                    </a:xfrm>
                    <a:prstGeom prst="rect">
                      <a:avLst/>
                    </a:prstGeom>
                    <a:noFill/>
                    <a:ln w="9525">
                      <a:noFill/>
                      <a:miter lim="800000"/>
                      <a:headEnd/>
                      <a:tailEnd/>
                    </a:ln>
                  </pic:spPr>
                </pic:pic>
              </a:graphicData>
            </a:graphic>
          </wp:anchor>
        </w:drawing>
      </w:r>
    </w:p>
    <w:p w14:paraId="7391B32C" w14:textId="77777777" w:rsidR="00BF56E8" w:rsidRPr="00ED5C00" w:rsidRDefault="00BF56E8">
      <w:pPr>
        <w:rPr>
          <w:rFonts w:ascii="Verdana" w:hAnsi="Verdana" w:cs="Arial"/>
          <w:sz w:val="22"/>
          <w:szCs w:val="22"/>
        </w:rPr>
      </w:pPr>
    </w:p>
    <w:p w14:paraId="7391B32D" w14:textId="77777777" w:rsidR="00BF56E8" w:rsidRPr="00ED5C00" w:rsidRDefault="00BF56E8">
      <w:pPr>
        <w:rPr>
          <w:rFonts w:ascii="Verdana" w:hAnsi="Verdana" w:cs="Arial"/>
          <w:sz w:val="22"/>
          <w:szCs w:val="22"/>
        </w:rPr>
      </w:pPr>
    </w:p>
    <w:p w14:paraId="7391B32E" w14:textId="77777777" w:rsidR="00BF56E8" w:rsidRPr="00ED5C00" w:rsidRDefault="00BF56E8">
      <w:pPr>
        <w:rPr>
          <w:rFonts w:ascii="Verdana" w:hAnsi="Verdana" w:cs="Arial"/>
          <w:sz w:val="22"/>
          <w:szCs w:val="22"/>
        </w:rPr>
      </w:pPr>
    </w:p>
    <w:p w14:paraId="7391B32F" w14:textId="77777777" w:rsidR="00BF56E8" w:rsidRPr="00ED5C00" w:rsidRDefault="00BF56E8">
      <w:pPr>
        <w:rPr>
          <w:rStyle w:val="CharChar"/>
          <w:rFonts w:ascii="Verdana" w:hAnsi="Verdana"/>
        </w:rPr>
      </w:pPr>
    </w:p>
    <w:p w14:paraId="7391B330" w14:textId="77777777" w:rsidR="00BF56E8" w:rsidRPr="00ED5C00" w:rsidRDefault="00BF56E8">
      <w:pPr>
        <w:rPr>
          <w:rStyle w:val="CharChar"/>
          <w:rFonts w:ascii="Verdana" w:hAnsi="Verdana"/>
        </w:rPr>
      </w:pPr>
    </w:p>
    <w:p w14:paraId="7391B331" w14:textId="77777777" w:rsidR="00BF56E8" w:rsidRPr="00ED5C00" w:rsidRDefault="00BF56E8">
      <w:pPr>
        <w:rPr>
          <w:rStyle w:val="CharChar"/>
          <w:rFonts w:ascii="Verdana" w:hAnsi="Verdana"/>
        </w:rPr>
      </w:pPr>
    </w:p>
    <w:p w14:paraId="7391B332" w14:textId="77777777" w:rsidR="00BF56E8" w:rsidRPr="00ED5C00" w:rsidRDefault="00BF56E8">
      <w:pPr>
        <w:rPr>
          <w:rStyle w:val="CharChar"/>
          <w:rFonts w:ascii="Verdana" w:hAnsi="Verdana"/>
        </w:rPr>
      </w:pPr>
    </w:p>
    <w:p w14:paraId="7391B333" w14:textId="77777777" w:rsidR="00BF56E8" w:rsidRPr="00ED5C00" w:rsidRDefault="00BF56E8">
      <w:pPr>
        <w:rPr>
          <w:rStyle w:val="CharChar"/>
          <w:rFonts w:ascii="Verdana" w:hAnsi="Verdana"/>
        </w:rPr>
      </w:pPr>
    </w:p>
    <w:p w14:paraId="7391B334" w14:textId="77777777" w:rsidR="00BF56E8" w:rsidRPr="00ED5C00" w:rsidRDefault="00BF56E8">
      <w:pPr>
        <w:rPr>
          <w:rStyle w:val="CharChar"/>
          <w:rFonts w:ascii="Verdana" w:hAnsi="Verdana"/>
        </w:rPr>
      </w:pPr>
    </w:p>
    <w:p w14:paraId="7391B335" w14:textId="77777777" w:rsidR="00BF56E8" w:rsidRPr="00ED5C00" w:rsidRDefault="00BF56E8">
      <w:pPr>
        <w:rPr>
          <w:rStyle w:val="CharChar"/>
          <w:rFonts w:ascii="Verdana" w:hAnsi="Verdana"/>
        </w:rPr>
      </w:pPr>
    </w:p>
    <w:p w14:paraId="7391B336" w14:textId="77777777" w:rsidR="00BF56E8" w:rsidRPr="00ED5C00" w:rsidRDefault="00BF56E8">
      <w:pPr>
        <w:rPr>
          <w:rStyle w:val="CharChar"/>
          <w:rFonts w:ascii="Verdana" w:hAnsi="Verdana"/>
        </w:rPr>
      </w:pPr>
    </w:p>
    <w:p w14:paraId="7391B337" w14:textId="77777777" w:rsidR="00BF56E8" w:rsidRPr="00ED5C00" w:rsidRDefault="00BF56E8">
      <w:pPr>
        <w:rPr>
          <w:rStyle w:val="CharChar"/>
          <w:rFonts w:ascii="Verdana" w:hAnsi="Verdana"/>
        </w:rPr>
      </w:pPr>
    </w:p>
    <w:p w14:paraId="7391B338" w14:textId="77777777" w:rsidR="00BF56E8" w:rsidRPr="00ED5C00" w:rsidRDefault="00BF56E8" w:rsidP="00ED5C00">
      <w:pPr>
        <w:rPr>
          <w:rStyle w:val="CharChar"/>
          <w:rFonts w:ascii="Verdana" w:hAnsi="Verdana"/>
          <w:sz w:val="24"/>
        </w:rPr>
      </w:pPr>
    </w:p>
    <w:p w14:paraId="7391B339" w14:textId="77777777" w:rsidR="00ED5C00" w:rsidRDefault="00ED5C00" w:rsidP="00ED5C00">
      <w:pPr>
        <w:rPr>
          <w:rStyle w:val="CharChar"/>
          <w:rFonts w:ascii="Verdana" w:hAnsi="Verdana"/>
          <w:sz w:val="24"/>
          <w:szCs w:val="22"/>
          <w:highlight w:val="lightGray"/>
        </w:rPr>
      </w:pPr>
    </w:p>
    <w:p w14:paraId="7391B33A" w14:textId="77777777" w:rsidR="00ED5C00" w:rsidRDefault="00ED5C00" w:rsidP="00ED5C00">
      <w:pPr>
        <w:rPr>
          <w:rStyle w:val="CharChar"/>
          <w:rFonts w:ascii="Verdana" w:hAnsi="Verdana"/>
          <w:sz w:val="24"/>
          <w:szCs w:val="22"/>
          <w:highlight w:val="lightGray"/>
        </w:rPr>
      </w:pPr>
    </w:p>
    <w:p w14:paraId="7391B33B" w14:textId="77777777" w:rsidR="00BF56E8" w:rsidRPr="00ED5C00" w:rsidRDefault="00BF56E8" w:rsidP="00ED5C00">
      <w:pPr>
        <w:rPr>
          <w:rStyle w:val="CharChar"/>
          <w:rFonts w:ascii="Verdana" w:hAnsi="Verdana"/>
          <w:sz w:val="24"/>
          <w:szCs w:val="22"/>
        </w:rPr>
      </w:pPr>
      <w:r w:rsidRPr="00ED5C00">
        <w:rPr>
          <w:rStyle w:val="CharChar"/>
          <w:rFonts w:ascii="Verdana" w:hAnsi="Verdana"/>
          <w:sz w:val="24"/>
          <w:szCs w:val="22"/>
          <w:highlight w:val="lightGray"/>
        </w:rPr>
        <w:t>Een schema voor de vollegrondsteelten</w:t>
      </w:r>
    </w:p>
    <w:p w14:paraId="7391B33C" w14:textId="77777777" w:rsidR="00BF56E8" w:rsidRDefault="00BF56E8">
      <w:pPr>
        <w:rPr>
          <w:rStyle w:val="CharChar"/>
          <w:sz w:val="22"/>
          <w:szCs w:val="22"/>
        </w:rPr>
      </w:pPr>
    </w:p>
    <w:p w14:paraId="7391B33D" w14:textId="77777777" w:rsidR="00BF56E8" w:rsidRDefault="00770C74">
      <w:pPr>
        <w:rPr>
          <w:rStyle w:val="CharChar"/>
          <w:sz w:val="22"/>
          <w:szCs w:val="22"/>
        </w:rPr>
      </w:pPr>
      <w:r>
        <w:rPr>
          <w:rFonts w:ascii="Verdana" w:hAnsi="Verdana"/>
          <w:noProof/>
          <w:color w:val="000000"/>
          <w:sz w:val="17"/>
          <w:szCs w:val="17"/>
        </w:rPr>
        <w:drawing>
          <wp:inline distT="0" distB="0" distL="0" distR="0" wp14:anchorId="7391B539" wp14:editId="6EFB1F07">
            <wp:extent cx="4105275" cy="2952750"/>
            <wp:effectExtent l="19050" t="0" r="9525" b="0"/>
            <wp:docPr id="8" name="Afbeelding 8" descr="bemestingssche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mestingsschema2"/>
                    <pic:cNvPicPr>
                      <a:picLocks noChangeAspect="1" noChangeArrowheads="1"/>
                    </pic:cNvPicPr>
                  </pic:nvPicPr>
                  <pic:blipFill>
                    <a:blip r:embed="rId25" cstate="print"/>
                    <a:srcRect/>
                    <a:stretch>
                      <a:fillRect/>
                    </a:stretch>
                  </pic:blipFill>
                  <pic:spPr bwMode="auto">
                    <a:xfrm>
                      <a:off x="0" y="0"/>
                      <a:ext cx="4105275" cy="2952750"/>
                    </a:xfrm>
                    <a:prstGeom prst="rect">
                      <a:avLst/>
                    </a:prstGeom>
                    <a:noFill/>
                    <a:ln w="9525">
                      <a:noFill/>
                      <a:miter lim="800000"/>
                      <a:headEnd/>
                      <a:tailEnd/>
                    </a:ln>
                  </pic:spPr>
                </pic:pic>
              </a:graphicData>
            </a:graphic>
          </wp:inline>
        </w:drawing>
      </w:r>
    </w:p>
    <w:p w14:paraId="7391B33E" w14:textId="77777777" w:rsidR="00BF56E8" w:rsidRDefault="00BF56E8">
      <w:pPr>
        <w:rPr>
          <w:rStyle w:val="CharChar"/>
        </w:rPr>
      </w:pPr>
    </w:p>
    <w:p w14:paraId="7391B33F" w14:textId="77777777" w:rsidR="00BF56E8" w:rsidRPr="00ED5C00" w:rsidRDefault="00BF56E8" w:rsidP="00ED5C00">
      <w:pPr>
        <w:rPr>
          <w:rStyle w:val="CharChar"/>
          <w:rFonts w:ascii="Verdana" w:hAnsi="Verdana"/>
        </w:rPr>
      </w:pPr>
      <w:r w:rsidRPr="00ED5C00">
        <w:rPr>
          <w:rStyle w:val="CharChar"/>
          <w:rFonts w:ascii="Verdana" w:hAnsi="Verdana"/>
        </w:rPr>
        <w:lastRenderedPageBreak/>
        <w:t>Toedienen van meststoffen</w:t>
      </w:r>
    </w:p>
    <w:p w14:paraId="7391B340" w14:textId="77777777" w:rsidR="00BF56E8" w:rsidRPr="00ED5C00" w:rsidRDefault="00BF56E8" w:rsidP="00ED5C00">
      <w:pPr>
        <w:rPr>
          <w:rFonts w:ascii="Verdana" w:hAnsi="Verdana"/>
          <w:sz w:val="24"/>
        </w:rPr>
      </w:pPr>
    </w:p>
    <w:p w14:paraId="7391B341" w14:textId="77777777" w:rsidR="00BF56E8" w:rsidRPr="00ED5C00" w:rsidRDefault="00BF56E8" w:rsidP="00ED5C00">
      <w:pPr>
        <w:rPr>
          <w:rFonts w:ascii="Verdana" w:hAnsi="Verdana" w:cs="Arial"/>
          <w:sz w:val="24"/>
        </w:rPr>
      </w:pPr>
      <w:r w:rsidRPr="00ED5C00">
        <w:rPr>
          <w:rFonts w:ascii="Verdana" w:hAnsi="Verdana" w:cs="Arial"/>
          <w:sz w:val="24"/>
        </w:rPr>
        <w:t>In dit hoofdstuk noemen we de toedieningstechnieke</w:t>
      </w:r>
      <w:bookmarkStart w:id="5" w:name="_Toc152650676"/>
      <w:r w:rsidRPr="00ED5C00">
        <w:rPr>
          <w:rFonts w:ascii="Verdana" w:hAnsi="Verdana" w:cs="Arial"/>
          <w:sz w:val="24"/>
        </w:rPr>
        <w:t>n voor meststoffen in het kort.</w:t>
      </w:r>
    </w:p>
    <w:p w14:paraId="7391B342" w14:textId="77777777" w:rsidR="00BF56E8" w:rsidRDefault="00BF56E8">
      <w:pPr>
        <w:rPr>
          <w:rFonts w:ascii="Arial" w:hAnsi="Arial" w:cs="Arial"/>
          <w:sz w:val="22"/>
        </w:rPr>
      </w:pPr>
    </w:p>
    <w:p w14:paraId="7391B343" w14:textId="77777777" w:rsidR="00BF56E8" w:rsidRPr="00ED5C00" w:rsidRDefault="00BF56E8" w:rsidP="00ED5C00">
      <w:pPr>
        <w:pStyle w:val="Kop2"/>
        <w:rPr>
          <w:rFonts w:ascii="Verdana" w:hAnsi="Verdana"/>
          <w:i w:val="0"/>
        </w:rPr>
      </w:pPr>
      <w:bookmarkStart w:id="6" w:name="_Toc460851787"/>
      <w:r w:rsidRPr="00ED5C00">
        <w:rPr>
          <w:rFonts w:ascii="Verdana" w:hAnsi="Verdana"/>
          <w:i w:val="0"/>
        </w:rPr>
        <w:t>Vollegrond</w:t>
      </w:r>
      <w:bookmarkEnd w:id="5"/>
      <w:bookmarkEnd w:id="6"/>
    </w:p>
    <w:p w14:paraId="7391B344" w14:textId="77777777" w:rsidR="00BF56E8" w:rsidRDefault="00BF56E8">
      <w:pPr>
        <w:rPr>
          <w:rFonts w:ascii="Arial" w:hAnsi="Arial" w:cs="Arial"/>
          <w:sz w:val="22"/>
          <w:szCs w:val="22"/>
        </w:rPr>
      </w:pPr>
    </w:p>
    <w:p w14:paraId="7391B345" w14:textId="77777777" w:rsidR="00BF56E8" w:rsidRPr="00ED5C00" w:rsidRDefault="00BF56E8" w:rsidP="00ED5C00">
      <w:pPr>
        <w:rPr>
          <w:rFonts w:ascii="Verdana" w:hAnsi="Verdana" w:cs="Arial"/>
          <w:sz w:val="24"/>
          <w:szCs w:val="22"/>
        </w:rPr>
      </w:pPr>
      <w:r w:rsidRPr="00ED5C00">
        <w:rPr>
          <w:rFonts w:ascii="Verdana" w:hAnsi="Verdana" w:cs="Arial"/>
          <w:sz w:val="24"/>
          <w:szCs w:val="22"/>
        </w:rPr>
        <w:t>De methodes om meststoffen toe te dienen aan gewassen in de vollegrond bestaan grofweg uit:</w:t>
      </w:r>
    </w:p>
    <w:p w14:paraId="7391B346" w14:textId="77777777" w:rsidR="00ED5C00" w:rsidRPr="00ED5C00" w:rsidRDefault="00ED5C00">
      <w:pPr>
        <w:rPr>
          <w:rFonts w:ascii="Arial" w:hAnsi="Arial" w:cs="Arial"/>
          <w:sz w:val="22"/>
          <w:szCs w:val="22"/>
        </w:rPr>
      </w:pPr>
    </w:p>
    <w:p w14:paraId="7391B347" w14:textId="77777777" w:rsidR="00BF56E8" w:rsidRPr="00CE783E" w:rsidRDefault="00BF56E8" w:rsidP="00ED5C00">
      <w:pPr>
        <w:rPr>
          <w:rFonts w:ascii="Verdana" w:hAnsi="Verdana" w:cs="Arial"/>
          <w:b/>
          <w:sz w:val="24"/>
          <w:szCs w:val="22"/>
        </w:rPr>
      </w:pPr>
      <w:r w:rsidRPr="00CE783E">
        <w:rPr>
          <w:rFonts w:ascii="Verdana" w:hAnsi="Verdana" w:cs="Arial"/>
          <w:b/>
          <w:sz w:val="24"/>
          <w:szCs w:val="22"/>
          <w:highlight w:val="lightGray"/>
        </w:rPr>
        <w:t>Organische mest:</w:t>
      </w:r>
    </w:p>
    <w:p w14:paraId="7391B348" w14:textId="77777777" w:rsidR="00BF56E8" w:rsidRPr="00ED5C00" w:rsidRDefault="00ED5C00" w:rsidP="00ED5C00">
      <w:pPr>
        <w:numPr>
          <w:ilvl w:val="0"/>
          <w:numId w:val="21"/>
        </w:numPr>
        <w:rPr>
          <w:rFonts w:ascii="Verdana" w:hAnsi="Verdana" w:cs="Arial"/>
          <w:sz w:val="24"/>
          <w:szCs w:val="22"/>
        </w:rPr>
      </w:pPr>
      <w:r>
        <w:rPr>
          <w:rFonts w:ascii="Verdana" w:hAnsi="Verdana" w:cs="Arial"/>
          <w:sz w:val="24"/>
          <w:szCs w:val="22"/>
        </w:rPr>
        <w:t>Mestverspreider</w:t>
      </w:r>
      <w:r w:rsidR="00BF56E8" w:rsidRPr="00ED5C00">
        <w:rPr>
          <w:rFonts w:ascii="Verdana" w:hAnsi="Verdana" w:cs="Arial"/>
          <w:sz w:val="24"/>
          <w:szCs w:val="22"/>
        </w:rPr>
        <w:t xml:space="preserve"> </w:t>
      </w:r>
      <w:r>
        <w:rPr>
          <w:rFonts w:ascii="Verdana" w:hAnsi="Verdana" w:cs="Arial"/>
          <w:sz w:val="24"/>
          <w:szCs w:val="22"/>
        </w:rPr>
        <w:t>(</w:t>
      </w:r>
      <w:r w:rsidR="00BF56E8" w:rsidRPr="00ED5C00">
        <w:rPr>
          <w:rFonts w:ascii="Verdana" w:hAnsi="Verdana" w:cs="Arial"/>
          <w:sz w:val="24"/>
          <w:szCs w:val="22"/>
        </w:rPr>
        <w:t>hierin zijn verschille</w:t>
      </w:r>
      <w:r>
        <w:rPr>
          <w:rFonts w:ascii="Verdana" w:hAnsi="Verdana" w:cs="Arial"/>
          <w:sz w:val="24"/>
          <w:szCs w:val="22"/>
        </w:rPr>
        <w:t>nde typen verspreiders mogelijk)</w:t>
      </w:r>
    </w:p>
    <w:p w14:paraId="7391B349" w14:textId="77777777" w:rsidR="00BF56E8" w:rsidRPr="00ED5C00" w:rsidRDefault="00BF56E8">
      <w:pPr>
        <w:rPr>
          <w:rFonts w:ascii="Arial" w:hAnsi="Arial" w:cs="Arial"/>
          <w:sz w:val="22"/>
          <w:szCs w:val="22"/>
        </w:rPr>
      </w:pPr>
    </w:p>
    <w:p w14:paraId="7391B34A" w14:textId="77777777" w:rsidR="00BF56E8" w:rsidRPr="00CE783E" w:rsidRDefault="00BF56E8" w:rsidP="00ED5C00">
      <w:pPr>
        <w:rPr>
          <w:rFonts w:ascii="Verdana" w:hAnsi="Verdana" w:cs="Arial"/>
          <w:b/>
          <w:sz w:val="24"/>
          <w:szCs w:val="22"/>
        </w:rPr>
      </w:pPr>
      <w:r w:rsidRPr="00CE783E">
        <w:rPr>
          <w:rFonts w:ascii="Verdana" w:hAnsi="Verdana" w:cs="Arial"/>
          <w:b/>
          <w:sz w:val="24"/>
          <w:szCs w:val="22"/>
          <w:highlight w:val="lightGray"/>
        </w:rPr>
        <w:t>Kunstmest:</w:t>
      </w:r>
    </w:p>
    <w:p w14:paraId="7391B34B" w14:textId="77777777" w:rsidR="00BF56E8" w:rsidRPr="00ED5C00" w:rsidRDefault="00ED5C00" w:rsidP="00ED5C00">
      <w:pPr>
        <w:numPr>
          <w:ilvl w:val="0"/>
          <w:numId w:val="19"/>
        </w:numPr>
        <w:rPr>
          <w:rFonts w:ascii="Verdana" w:hAnsi="Verdana" w:cs="Arial"/>
          <w:sz w:val="24"/>
          <w:szCs w:val="22"/>
        </w:rPr>
      </w:pPr>
      <w:r>
        <w:rPr>
          <w:rFonts w:ascii="Verdana" w:hAnsi="Verdana" w:cs="Arial"/>
          <w:sz w:val="24"/>
          <w:szCs w:val="22"/>
        </w:rPr>
        <w:t>B</w:t>
      </w:r>
      <w:r w:rsidR="00BF56E8" w:rsidRPr="00ED5C00">
        <w:rPr>
          <w:rFonts w:ascii="Verdana" w:hAnsi="Verdana" w:cs="Arial"/>
          <w:sz w:val="24"/>
          <w:szCs w:val="22"/>
        </w:rPr>
        <w:t xml:space="preserve">reedwerpig met een kunstmeststrooier, bijvoorbeeld: schotelstrooier, </w:t>
      </w:r>
      <w:r>
        <w:rPr>
          <w:rFonts w:ascii="Verdana" w:hAnsi="Verdana" w:cs="Arial"/>
          <w:sz w:val="24"/>
          <w:szCs w:val="22"/>
        </w:rPr>
        <w:t xml:space="preserve">   </w:t>
      </w:r>
      <w:r w:rsidR="00BF56E8" w:rsidRPr="00ED5C00">
        <w:rPr>
          <w:rFonts w:ascii="Verdana" w:hAnsi="Verdana" w:cs="Arial"/>
          <w:sz w:val="24"/>
          <w:szCs w:val="22"/>
        </w:rPr>
        <w:t>pendelstrooier</w:t>
      </w:r>
    </w:p>
    <w:p w14:paraId="7391B34C" w14:textId="77777777" w:rsidR="00BF56E8" w:rsidRPr="00ED5C00" w:rsidRDefault="00ED5C00" w:rsidP="00ED5C00">
      <w:pPr>
        <w:numPr>
          <w:ilvl w:val="0"/>
          <w:numId w:val="20"/>
        </w:numPr>
        <w:rPr>
          <w:rFonts w:ascii="Verdana" w:hAnsi="Verdana" w:cs="Arial"/>
          <w:sz w:val="24"/>
          <w:szCs w:val="22"/>
        </w:rPr>
      </w:pPr>
      <w:r>
        <w:rPr>
          <w:rFonts w:ascii="Verdana" w:hAnsi="Verdana" w:cs="Arial"/>
          <w:sz w:val="24"/>
          <w:szCs w:val="22"/>
        </w:rPr>
        <w:t>I</w:t>
      </w:r>
      <w:r w:rsidR="00BF56E8" w:rsidRPr="00ED5C00">
        <w:rPr>
          <w:rFonts w:ascii="Verdana" w:hAnsi="Verdana" w:cs="Arial"/>
          <w:sz w:val="24"/>
          <w:szCs w:val="22"/>
        </w:rPr>
        <w:t>n de rij met een rijenstrooier.</w:t>
      </w:r>
    </w:p>
    <w:p w14:paraId="7391B34D" w14:textId="77777777" w:rsidR="00BF56E8" w:rsidRDefault="00BF56E8">
      <w:pPr>
        <w:rPr>
          <w:rFonts w:ascii="Arial" w:hAnsi="Arial" w:cs="Arial"/>
          <w:sz w:val="22"/>
          <w:szCs w:val="22"/>
        </w:rPr>
      </w:pPr>
    </w:p>
    <w:p w14:paraId="7391B34E" w14:textId="77777777" w:rsidR="00BF56E8" w:rsidRPr="00ED5C00" w:rsidRDefault="00BF56E8" w:rsidP="00ED5C00">
      <w:pPr>
        <w:pStyle w:val="Kop2"/>
        <w:rPr>
          <w:rFonts w:ascii="Verdana" w:hAnsi="Verdana"/>
          <w:i w:val="0"/>
        </w:rPr>
      </w:pPr>
      <w:bookmarkStart w:id="7" w:name="_Toc460851788"/>
      <w:bookmarkStart w:id="8" w:name="_Toc152650677"/>
      <w:r w:rsidRPr="00ED5C00">
        <w:rPr>
          <w:rFonts w:ascii="Verdana" w:hAnsi="Verdana"/>
          <w:i w:val="0"/>
        </w:rPr>
        <w:t>Glasteelt</w:t>
      </w:r>
      <w:bookmarkEnd w:id="7"/>
    </w:p>
    <w:p w14:paraId="7391B34F" w14:textId="77777777" w:rsidR="00BF56E8" w:rsidRDefault="00BF56E8">
      <w:pPr>
        <w:autoSpaceDE w:val="0"/>
        <w:autoSpaceDN w:val="0"/>
        <w:adjustRightInd w:val="0"/>
        <w:ind w:right="-128"/>
        <w:rPr>
          <w:rFonts w:ascii="Arial" w:hAnsi="Arial" w:cs="Arial"/>
          <w:sz w:val="22"/>
        </w:rPr>
      </w:pPr>
    </w:p>
    <w:p w14:paraId="7391B350" w14:textId="77777777" w:rsidR="00BF56E8" w:rsidRPr="00ED5C00" w:rsidRDefault="00BF56E8" w:rsidP="00ED5C00">
      <w:pPr>
        <w:autoSpaceDE w:val="0"/>
        <w:autoSpaceDN w:val="0"/>
        <w:adjustRightInd w:val="0"/>
        <w:ind w:right="-128"/>
        <w:rPr>
          <w:rFonts w:ascii="Verdana" w:hAnsi="Verdana" w:cs="Arial"/>
          <w:sz w:val="24"/>
        </w:rPr>
      </w:pPr>
      <w:r w:rsidRPr="00ED5C00">
        <w:rPr>
          <w:rFonts w:ascii="Verdana" w:hAnsi="Verdana" w:cs="Arial"/>
          <w:sz w:val="24"/>
        </w:rPr>
        <w:t xml:space="preserve">Beperkt wordt geteeld in de natuurlijke aarde van de kas de zogenaamde kasgrond. De meeste glasteelten worden geteeld in substraat. In deze paragraaf gaan we uit van substraatteelten. </w:t>
      </w:r>
    </w:p>
    <w:p w14:paraId="7391B351" w14:textId="77777777" w:rsidR="00BF56E8" w:rsidRPr="00ED5C00" w:rsidRDefault="00BF56E8">
      <w:pPr>
        <w:autoSpaceDE w:val="0"/>
        <w:autoSpaceDN w:val="0"/>
        <w:adjustRightInd w:val="0"/>
        <w:spacing w:before="1"/>
        <w:rPr>
          <w:rFonts w:ascii="Arial" w:hAnsi="Arial" w:cs="Arial"/>
          <w:sz w:val="22"/>
        </w:rPr>
      </w:pPr>
    </w:p>
    <w:p w14:paraId="7391B352" w14:textId="77777777" w:rsidR="00BF56E8" w:rsidRPr="00CE783E" w:rsidRDefault="00BF56E8" w:rsidP="00ED5C00">
      <w:pPr>
        <w:pStyle w:val="Kop6"/>
        <w:keepNext w:val="0"/>
        <w:widowControl/>
        <w:rPr>
          <w:rFonts w:ascii="Verdana" w:hAnsi="Verdana"/>
          <w:sz w:val="24"/>
        </w:rPr>
      </w:pPr>
      <w:r w:rsidRPr="00CE783E">
        <w:rPr>
          <w:rFonts w:ascii="Verdana" w:hAnsi="Verdana"/>
          <w:sz w:val="24"/>
          <w:highlight w:val="lightGray"/>
        </w:rPr>
        <w:t>Oplosbaarheid in de substraatteelt</w:t>
      </w:r>
    </w:p>
    <w:p w14:paraId="7391B353" w14:textId="77777777" w:rsidR="00BF56E8" w:rsidRPr="00ED5C00" w:rsidRDefault="00BF56E8" w:rsidP="00ED5C00">
      <w:pPr>
        <w:pStyle w:val="Plattetekst"/>
        <w:widowControl/>
        <w:spacing w:line="240" w:lineRule="auto"/>
        <w:rPr>
          <w:rFonts w:ascii="Verdana" w:hAnsi="Verdana"/>
          <w:sz w:val="24"/>
        </w:rPr>
      </w:pPr>
      <w:r w:rsidRPr="00ED5C00">
        <w:rPr>
          <w:rFonts w:ascii="Verdana" w:hAnsi="Verdana"/>
          <w:sz w:val="24"/>
        </w:rPr>
        <w:t>De meststoffen die gebruikt worden bij substraatteelten moeten goed oplosbaar zijn. Zouten die niet oplossen, kunnen ook niet in ionen splitsen en kunnen dus niet bijdragen aan de voeding van de plant. Meststoffen voor teelt op substraat moeten restloos oplosbaar zijn. Alleen dan zijn ze vrij van schadelijke of onnodige vulstoffen. Deze vulstoffen kunnen er bovendien voor zorgen dat leidingen verstopt raken.</w:t>
      </w:r>
    </w:p>
    <w:p w14:paraId="7391B354" w14:textId="77777777" w:rsidR="00BF56E8" w:rsidRDefault="00BF56E8">
      <w:pPr>
        <w:autoSpaceDE w:val="0"/>
        <w:autoSpaceDN w:val="0"/>
        <w:adjustRightInd w:val="0"/>
        <w:spacing w:before="19"/>
        <w:rPr>
          <w:rFonts w:ascii="Arial" w:hAnsi="Arial" w:cs="Arial"/>
          <w:sz w:val="22"/>
        </w:rPr>
      </w:pPr>
    </w:p>
    <w:p w14:paraId="7391B355" w14:textId="77777777" w:rsidR="00BF56E8" w:rsidRPr="00ED5C00" w:rsidRDefault="00BF56E8" w:rsidP="00ED5C00">
      <w:pPr>
        <w:autoSpaceDE w:val="0"/>
        <w:autoSpaceDN w:val="0"/>
        <w:adjustRightInd w:val="0"/>
        <w:ind w:right="94"/>
        <w:rPr>
          <w:rFonts w:ascii="Verdana" w:hAnsi="Verdana" w:cs="Arial"/>
          <w:sz w:val="24"/>
        </w:rPr>
      </w:pPr>
      <w:r w:rsidRPr="00ED5C00">
        <w:rPr>
          <w:rFonts w:ascii="Verdana" w:hAnsi="Verdana" w:cs="Arial"/>
          <w:sz w:val="24"/>
        </w:rPr>
        <w:t>Oplosbaarheid is een rekbaar begrip. Sommige meststoffen zijn in geconcentreerde vorm slecht oplosbaar, terwijl  hun  oplosbaarheid  in  verdunde  vorm  vaak  mee  valt.  De  meststoffen-industrie  bewerkt  de  kunstmest zodanig dat de oplosbaarheid beter wordt. Meststoffen die geschikt zijn voor gebruik in kasgrond zijn echter niet zonder meer geschikt voor gebruik bij teelten op substraat. Een voorbeeld. Ruw fosfaat, Ca</w:t>
      </w:r>
      <w:r w:rsidRPr="00ED5C00">
        <w:rPr>
          <w:rFonts w:ascii="Verdana" w:hAnsi="Verdana" w:cs="Arial"/>
          <w:sz w:val="24"/>
          <w:szCs w:val="22"/>
          <w:vertAlign w:val="subscript"/>
        </w:rPr>
        <w:t>3</w:t>
      </w:r>
      <w:r w:rsidRPr="00ED5C00">
        <w:rPr>
          <w:rFonts w:ascii="Verdana" w:hAnsi="Verdana" w:cs="Arial"/>
          <w:sz w:val="24"/>
        </w:rPr>
        <w:t>(PO</w:t>
      </w:r>
      <w:r w:rsidRPr="00ED5C00">
        <w:rPr>
          <w:rFonts w:ascii="Verdana" w:hAnsi="Verdana" w:cs="Arial"/>
          <w:sz w:val="24"/>
          <w:szCs w:val="22"/>
          <w:vertAlign w:val="subscript"/>
        </w:rPr>
        <w:t>4</w:t>
      </w:r>
      <w:r w:rsidRPr="00ED5C00">
        <w:rPr>
          <w:rFonts w:ascii="Verdana" w:hAnsi="Verdana" w:cs="Arial"/>
          <w:sz w:val="24"/>
        </w:rPr>
        <w:t>)</w:t>
      </w:r>
      <w:r w:rsidRPr="00ED5C00">
        <w:rPr>
          <w:rFonts w:ascii="Verdana" w:hAnsi="Verdana" w:cs="Arial"/>
          <w:sz w:val="24"/>
          <w:szCs w:val="22"/>
          <w:vertAlign w:val="subscript"/>
        </w:rPr>
        <w:t>2</w:t>
      </w:r>
      <w:r w:rsidRPr="00ED5C00">
        <w:rPr>
          <w:rFonts w:ascii="Verdana" w:hAnsi="Verdana" w:cs="Arial"/>
          <w:sz w:val="24"/>
        </w:rPr>
        <w:t>, is slecht oplosbaar en dus ongeschikt als meststof. In de meststoffen-industrie maakt men uit ruw fosfaat onder andere tripelsuperfosfaat, Ca(H</w:t>
      </w:r>
      <w:r w:rsidRPr="00ED5C00">
        <w:rPr>
          <w:rFonts w:ascii="Verdana" w:hAnsi="Verdana" w:cs="Arial"/>
          <w:sz w:val="24"/>
          <w:szCs w:val="22"/>
          <w:vertAlign w:val="subscript"/>
        </w:rPr>
        <w:t>2</w:t>
      </w:r>
      <w:r w:rsidRPr="00ED5C00">
        <w:rPr>
          <w:rFonts w:ascii="Verdana" w:hAnsi="Verdana" w:cs="Arial"/>
          <w:sz w:val="24"/>
        </w:rPr>
        <w:t>PO</w:t>
      </w:r>
      <w:r w:rsidRPr="00ED5C00">
        <w:rPr>
          <w:rFonts w:ascii="Verdana" w:hAnsi="Verdana" w:cs="Arial"/>
          <w:sz w:val="24"/>
          <w:szCs w:val="22"/>
          <w:vertAlign w:val="subscript"/>
        </w:rPr>
        <w:t>4</w:t>
      </w:r>
      <w:r w:rsidRPr="00ED5C00">
        <w:rPr>
          <w:rFonts w:ascii="Verdana" w:hAnsi="Verdana" w:cs="Arial"/>
          <w:sz w:val="24"/>
        </w:rPr>
        <w:t>)</w:t>
      </w:r>
      <w:r w:rsidRPr="00ED5C00">
        <w:rPr>
          <w:rFonts w:ascii="Verdana" w:hAnsi="Verdana" w:cs="Arial"/>
          <w:sz w:val="24"/>
          <w:szCs w:val="22"/>
          <w:vertAlign w:val="subscript"/>
        </w:rPr>
        <w:t>2</w:t>
      </w:r>
      <w:r w:rsidRPr="00ED5C00">
        <w:rPr>
          <w:rFonts w:ascii="Verdana" w:hAnsi="Verdana" w:cs="Arial"/>
          <w:sz w:val="24"/>
        </w:rPr>
        <w:t>. Voor teelten op substraat is tripelsuperfosfaat nog steeds te slecht oplosbaar. Hier wordt liever monokaliumfosfaat, KH</w:t>
      </w:r>
      <w:r w:rsidRPr="00ED5C00">
        <w:rPr>
          <w:rFonts w:ascii="Verdana" w:hAnsi="Verdana" w:cs="Arial"/>
          <w:sz w:val="24"/>
          <w:szCs w:val="22"/>
          <w:vertAlign w:val="subscript"/>
        </w:rPr>
        <w:t>2</w:t>
      </w:r>
      <w:r w:rsidRPr="00ED5C00">
        <w:rPr>
          <w:rFonts w:ascii="Verdana" w:hAnsi="Verdana" w:cs="Arial"/>
          <w:sz w:val="24"/>
        </w:rPr>
        <w:t>PO</w:t>
      </w:r>
      <w:r w:rsidRPr="00ED5C00">
        <w:rPr>
          <w:rFonts w:ascii="Verdana" w:hAnsi="Verdana" w:cs="Arial"/>
          <w:sz w:val="24"/>
          <w:szCs w:val="22"/>
          <w:vertAlign w:val="subscript"/>
        </w:rPr>
        <w:t>4</w:t>
      </w:r>
      <w:r w:rsidRPr="00ED5C00">
        <w:rPr>
          <w:rFonts w:ascii="Verdana" w:hAnsi="Verdana" w:cs="Arial"/>
          <w:sz w:val="24"/>
        </w:rPr>
        <w:t>, gebruikt als meststof.</w:t>
      </w:r>
    </w:p>
    <w:p w14:paraId="7391B356" w14:textId="77777777" w:rsidR="00BF56E8" w:rsidRDefault="00BF56E8">
      <w:pPr>
        <w:autoSpaceDE w:val="0"/>
        <w:autoSpaceDN w:val="0"/>
        <w:adjustRightInd w:val="0"/>
        <w:spacing w:before="2"/>
        <w:rPr>
          <w:rFonts w:ascii="Arial" w:hAnsi="Arial" w:cs="Arial"/>
          <w:sz w:val="22"/>
        </w:rPr>
      </w:pPr>
    </w:p>
    <w:p w14:paraId="7391B357" w14:textId="77777777" w:rsidR="00BF56E8" w:rsidRPr="00ED5C00" w:rsidRDefault="00BF56E8" w:rsidP="00ED5C00">
      <w:pPr>
        <w:autoSpaceDE w:val="0"/>
        <w:autoSpaceDN w:val="0"/>
        <w:adjustRightInd w:val="0"/>
        <w:ind w:right="-20"/>
        <w:rPr>
          <w:rFonts w:ascii="Verdana" w:hAnsi="Verdana" w:cs="Arial"/>
          <w:sz w:val="24"/>
        </w:rPr>
      </w:pPr>
      <w:r w:rsidRPr="00ED5C00">
        <w:rPr>
          <w:rFonts w:ascii="Verdana" w:hAnsi="Verdana" w:cs="Arial"/>
          <w:sz w:val="24"/>
        </w:rPr>
        <w:lastRenderedPageBreak/>
        <w:t xml:space="preserve">Er zijn eenvoudige </w:t>
      </w:r>
      <w:r w:rsidRPr="00ED5C00">
        <w:rPr>
          <w:rFonts w:ascii="Verdana" w:hAnsi="Verdana" w:cs="Arial"/>
          <w:iCs/>
          <w:sz w:val="24"/>
        </w:rPr>
        <w:t xml:space="preserve">vuistregels </w:t>
      </w:r>
      <w:r w:rsidRPr="00ED5C00">
        <w:rPr>
          <w:rFonts w:ascii="Verdana" w:hAnsi="Verdana" w:cs="Arial"/>
          <w:sz w:val="24"/>
        </w:rPr>
        <w:t>om meststoffen te beoordelen op hun geschiktheid voor teelten op substraat:</w:t>
      </w:r>
    </w:p>
    <w:p w14:paraId="7391B358" w14:textId="77777777" w:rsidR="00ED5C00" w:rsidRDefault="00ED5C00" w:rsidP="00ED5C00">
      <w:pPr>
        <w:autoSpaceDE w:val="0"/>
        <w:autoSpaceDN w:val="0"/>
        <w:adjustRightInd w:val="0"/>
        <w:ind w:right="-20"/>
        <w:rPr>
          <w:rFonts w:ascii="Arial" w:hAnsi="Arial" w:cs="Arial"/>
          <w:sz w:val="22"/>
        </w:rPr>
      </w:pPr>
    </w:p>
    <w:p w14:paraId="7391B359" w14:textId="77777777" w:rsidR="00BF56E8" w:rsidRPr="00ED5C00" w:rsidRDefault="00BF56E8" w:rsidP="00ED5C00">
      <w:pPr>
        <w:numPr>
          <w:ilvl w:val="0"/>
          <w:numId w:val="26"/>
        </w:numPr>
        <w:tabs>
          <w:tab w:val="left" w:pos="380"/>
        </w:tabs>
        <w:autoSpaceDE w:val="0"/>
        <w:autoSpaceDN w:val="0"/>
        <w:adjustRightInd w:val="0"/>
        <w:ind w:right="-20"/>
        <w:rPr>
          <w:rFonts w:ascii="Verdana" w:hAnsi="Verdana" w:cs="Arial"/>
          <w:sz w:val="24"/>
        </w:rPr>
      </w:pPr>
      <w:r w:rsidRPr="00ED5C00">
        <w:rPr>
          <w:rFonts w:ascii="Verdana" w:hAnsi="Verdana" w:cs="Arial"/>
          <w:sz w:val="24"/>
        </w:rPr>
        <w:t>Alle nitraten zijn goed oplosbaar.</w:t>
      </w:r>
    </w:p>
    <w:p w14:paraId="7391B35A" w14:textId="77777777" w:rsidR="00BF56E8" w:rsidRPr="00ED5C00" w:rsidRDefault="00BF56E8" w:rsidP="00ED5C00">
      <w:pPr>
        <w:numPr>
          <w:ilvl w:val="0"/>
          <w:numId w:val="26"/>
        </w:numPr>
        <w:tabs>
          <w:tab w:val="left" w:pos="380"/>
        </w:tabs>
        <w:autoSpaceDE w:val="0"/>
        <w:autoSpaceDN w:val="0"/>
        <w:adjustRightInd w:val="0"/>
        <w:ind w:right="-20"/>
        <w:rPr>
          <w:rFonts w:ascii="Verdana" w:hAnsi="Verdana" w:cs="Arial"/>
          <w:sz w:val="24"/>
        </w:rPr>
      </w:pPr>
      <w:r w:rsidRPr="00ED5C00">
        <w:rPr>
          <w:rFonts w:ascii="Verdana" w:hAnsi="Verdana" w:cs="Arial"/>
          <w:sz w:val="24"/>
        </w:rPr>
        <w:t>Alle chloriden zijn goed oplosbaar.</w:t>
      </w:r>
    </w:p>
    <w:p w14:paraId="7391B35B" w14:textId="77777777" w:rsidR="00BF56E8" w:rsidRPr="00ED5C00" w:rsidRDefault="00BF56E8" w:rsidP="00ED5C00">
      <w:pPr>
        <w:numPr>
          <w:ilvl w:val="0"/>
          <w:numId w:val="26"/>
        </w:numPr>
        <w:tabs>
          <w:tab w:val="left" w:pos="380"/>
        </w:tabs>
        <w:autoSpaceDE w:val="0"/>
        <w:autoSpaceDN w:val="0"/>
        <w:adjustRightInd w:val="0"/>
        <w:ind w:right="-20"/>
        <w:rPr>
          <w:rFonts w:ascii="Verdana" w:hAnsi="Verdana" w:cs="Arial"/>
          <w:sz w:val="24"/>
        </w:rPr>
      </w:pPr>
      <w:r w:rsidRPr="00ED5C00">
        <w:rPr>
          <w:rFonts w:ascii="Verdana" w:hAnsi="Verdana" w:cs="Arial"/>
          <w:sz w:val="24"/>
        </w:rPr>
        <w:t>Alle sulfaten, behalve CaSO</w:t>
      </w:r>
      <w:r w:rsidRPr="00ED5C00">
        <w:rPr>
          <w:rFonts w:ascii="Verdana" w:hAnsi="Verdana" w:cs="Arial"/>
          <w:sz w:val="24"/>
          <w:szCs w:val="22"/>
          <w:vertAlign w:val="subscript"/>
        </w:rPr>
        <w:t>4</w:t>
      </w:r>
      <w:r w:rsidRPr="00ED5C00">
        <w:rPr>
          <w:rFonts w:ascii="Verdana" w:hAnsi="Verdana" w:cs="Arial"/>
          <w:sz w:val="24"/>
          <w:szCs w:val="12"/>
        </w:rPr>
        <w:t xml:space="preserve">  </w:t>
      </w:r>
      <w:r w:rsidRPr="00ED5C00">
        <w:rPr>
          <w:rFonts w:ascii="Verdana" w:hAnsi="Verdana" w:cs="Arial"/>
          <w:sz w:val="24"/>
        </w:rPr>
        <w:t>en MgSO</w:t>
      </w:r>
      <w:r w:rsidRPr="00ED5C00">
        <w:rPr>
          <w:rFonts w:ascii="Verdana" w:hAnsi="Verdana" w:cs="Arial"/>
          <w:sz w:val="24"/>
          <w:szCs w:val="22"/>
          <w:vertAlign w:val="subscript"/>
        </w:rPr>
        <w:t>4</w:t>
      </w:r>
      <w:r w:rsidRPr="00ED5C00">
        <w:rPr>
          <w:rFonts w:ascii="Verdana" w:hAnsi="Verdana" w:cs="Arial"/>
          <w:sz w:val="24"/>
        </w:rPr>
        <w:t>.H</w:t>
      </w:r>
      <w:r w:rsidRPr="00ED5C00">
        <w:rPr>
          <w:rFonts w:ascii="Verdana" w:hAnsi="Verdana" w:cs="Arial"/>
          <w:sz w:val="24"/>
          <w:szCs w:val="22"/>
          <w:vertAlign w:val="subscript"/>
        </w:rPr>
        <w:t>2</w:t>
      </w:r>
      <w:r w:rsidRPr="00ED5C00">
        <w:rPr>
          <w:rFonts w:ascii="Verdana" w:hAnsi="Verdana" w:cs="Arial"/>
          <w:sz w:val="24"/>
        </w:rPr>
        <w:t>O (kieseriet), zijn goed oplosbaar.</w:t>
      </w:r>
    </w:p>
    <w:p w14:paraId="7391B35C" w14:textId="77777777" w:rsidR="00BF56E8" w:rsidRPr="00ED5C00" w:rsidRDefault="00BF56E8" w:rsidP="00ED5C00">
      <w:pPr>
        <w:numPr>
          <w:ilvl w:val="0"/>
          <w:numId w:val="26"/>
        </w:numPr>
        <w:tabs>
          <w:tab w:val="left" w:pos="380"/>
        </w:tabs>
        <w:autoSpaceDE w:val="0"/>
        <w:autoSpaceDN w:val="0"/>
        <w:adjustRightInd w:val="0"/>
        <w:ind w:right="-20"/>
        <w:rPr>
          <w:rFonts w:ascii="Verdana" w:hAnsi="Verdana" w:cs="Arial"/>
          <w:sz w:val="24"/>
        </w:rPr>
      </w:pPr>
      <w:r w:rsidRPr="00ED5C00">
        <w:rPr>
          <w:rFonts w:ascii="Verdana" w:hAnsi="Verdana" w:cs="Arial"/>
          <w:sz w:val="24"/>
        </w:rPr>
        <w:t>Alle natrium-, kalium- en ammoniumzouten zijn goed oplosbaar.</w:t>
      </w:r>
    </w:p>
    <w:p w14:paraId="7391B35D" w14:textId="77777777" w:rsidR="00BF56E8" w:rsidRPr="00ED5C00" w:rsidRDefault="00BF56E8" w:rsidP="00ED5C00">
      <w:pPr>
        <w:numPr>
          <w:ilvl w:val="0"/>
          <w:numId w:val="26"/>
        </w:numPr>
        <w:tabs>
          <w:tab w:val="left" w:pos="380"/>
        </w:tabs>
        <w:autoSpaceDE w:val="0"/>
        <w:autoSpaceDN w:val="0"/>
        <w:adjustRightInd w:val="0"/>
        <w:ind w:right="-20"/>
        <w:rPr>
          <w:rFonts w:ascii="Verdana" w:hAnsi="Verdana" w:cs="Arial"/>
          <w:sz w:val="24"/>
        </w:rPr>
      </w:pPr>
      <w:r w:rsidRPr="00ED5C00">
        <w:rPr>
          <w:rFonts w:ascii="Verdana" w:hAnsi="Verdana" w:cs="Arial"/>
          <w:sz w:val="24"/>
        </w:rPr>
        <w:t>De overige zouten zijn slecht oplosbaar.</w:t>
      </w:r>
    </w:p>
    <w:p w14:paraId="7391B35E" w14:textId="77777777" w:rsidR="00BF56E8" w:rsidRPr="00ED5C00" w:rsidRDefault="00BF56E8" w:rsidP="00ED5C00">
      <w:pPr>
        <w:autoSpaceDE w:val="0"/>
        <w:autoSpaceDN w:val="0"/>
        <w:adjustRightInd w:val="0"/>
        <w:spacing w:before="10"/>
        <w:rPr>
          <w:rFonts w:ascii="Verdana" w:hAnsi="Verdana" w:cs="Arial"/>
          <w:sz w:val="24"/>
        </w:rPr>
      </w:pPr>
    </w:p>
    <w:p w14:paraId="7391B35F" w14:textId="77777777" w:rsidR="00BF56E8" w:rsidRPr="00ED5C00" w:rsidRDefault="00BF56E8" w:rsidP="00ED5C00">
      <w:pPr>
        <w:autoSpaceDE w:val="0"/>
        <w:autoSpaceDN w:val="0"/>
        <w:adjustRightInd w:val="0"/>
        <w:ind w:right="-128"/>
        <w:rPr>
          <w:rFonts w:ascii="Verdana" w:hAnsi="Verdana" w:cs="Arial"/>
          <w:sz w:val="24"/>
        </w:rPr>
      </w:pPr>
      <w:r w:rsidRPr="00ED5C00">
        <w:rPr>
          <w:rFonts w:ascii="Verdana" w:hAnsi="Verdana" w:cs="Arial"/>
          <w:sz w:val="24"/>
        </w:rPr>
        <w:t>Telers/kwekers  op substraat hebben steun aan deze regels bij het kiezen van geschikte meststof voor hun teeltmedium.</w:t>
      </w:r>
    </w:p>
    <w:p w14:paraId="7391B360" w14:textId="77777777" w:rsidR="00BF56E8" w:rsidRDefault="00BF56E8">
      <w:pPr>
        <w:autoSpaceDE w:val="0"/>
        <w:autoSpaceDN w:val="0"/>
        <w:adjustRightInd w:val="0"/>
        <w:spacing w:before="66"/>
        <w:ind w:right="-20"/>
        <w:rPr>
          <w:rFonts w:ascii="Arial" w:hAnsi="Arial" w:cs="Arial"/>
          <w:b/>
          <w:bCs/>
          <w:sz w:val="22"/>
          <w:szCs w:val="28"/>
        </w:rPr>
      </w:pPr>
    </w:p>
    <w:p w14:paraId="7391B361" w14:textId="77777777" w:rsidR="00BF56E8" w:rsidRPr="00CE783E" w:rsidRDefault="00BF56E8" w:rsidP="00ED5C00">
      <w:pPr>
        <w:autoSpaceDE w:val="0"/>
        <w:autoSpaceDN w:val="0"/>
        <w:adjustRightInd w:val="0"/>
        <w:spacing w:before="66"/>
        <w:ind w:right="-20"/>
        <w:rPr>
          <w:rFonts w:ascii="Verdana" w:hAnsi="Verdana" w:cs="Arial"/>
          <w:b/>
          <w:sz w:val="24"/>
          <w:szCs w:val="28"/>
        </w:rPr>
      </w:pPr>
      <w:r w:rsidRPr="00CE783E">
        <w:rPr>
          <w:rFonts w:ascii="Verdana" w:hAnsi="Verdana" w:cs="Arial"/>
          <w:b/>
          <w:bCs/>
          <w:sz w:val="24"/>
          <w:szCs w:val="28"/>
          <w:highlight w:val="lightGray"/>
        </w:rPr>
        <w:t>Voorraadvorming</w:t>
      </w:r>
    </w:p>
    <w:p w14:paraId="7391B362" w14:textId="77777777" w:rsidR="00BF56E8" w:rsidRPr="00ED5C00" w:rsidRDefault="00BF56E8" w:rsidP="00ED5C00">
      <w:pPr>
        <w:autoSpaceDE w:val="0"/>
        <w:autoSpaceDN w:val="0"/>
        <w:adjustRightInd w:val="0"/>
        <w:ind w:right="-20"/>
        <w:rPr>
          <w:rFonts w:ascii="Verdana" w:hAnsi="Verdana" w:cs="Arial"/>
          <w:sz w:val="24"/>
        </w:rPr>
      </w:pPr>
      <w:r w:rsidRPr="00ED5C00">
        <w:rPr>
          <w:rFonts w:ascii="Verdana" w:hAnsi="Verdana" w:cs="Arial"/>
          <w:sz w:val="24"/>
        </w:rPr>
        <w:t>De teler/kweker heeft een voorraad van de verschillende meststoffen. Deze voorraad kan bestaan uit:</w:t>
      </w:r>
    </w:p>
    <w:p w14:paraId="7391B363" w14:textId="77777777" w:rsidR="00ED5C00" w:rsidRPr="00ED5C00" w:rsidRDefault="00ED5C00" w:rsidP="00ED5C00">
      <w:pPr>
        <w:autoSpaceDE w:val="0"/>
        <w:autoSpaceDN w:val="0"/>
        <w:adjustRightInd w:val="0"/>
        <w:ind w:right="-20"/>
        <w:rPr>
          <w:rFonts w:ascii="Verdana" w:hAnsi="Verdana" w:cs="Arial"/>
          <w:sz w:val="24"/>
        </w:rPr>
      </w:pPr>
    </w:p>
    <w:p w14:paraId="7391B364" w14:textId="77777777" w:rsidR="00BF56E8" w:rsidRPr="00ED5C00" w:rsidRDefault="00BF56E8" w:rsidP="00ED5C00">
      <w:pPr>
        <w:tabs>
          <w:tab w:val="left" w:pos="380"/>
        </w:tabs>
        <w:autoSpaceDE w:val="0"/>
        <w:autoSpaceDN w:val="0"/>
        <w:adjustRightInd w:val="0"/>
        <w:ind w:right="-20"/>
        <w:rPr>
          <w:rFonts w:ascii="Verdana" w:hAnsi="Verdana" w:cs="Arial"/>
          <w:sz w:val="24"/>
        </w:rPr>
      </w:pPr>
      <w:r w:rsidRPr="00ED5C00">
        <w:rPr>
          <w:rFonts w:ascii="Verdana" w:hAnsi="Verdana" w:cs="Arial"/>
          <w:sz w:val="24"/>
        </w:rPr>
        <w:t>•</w:t>
      </w:r>
      <w:r w:rsidRPr="00ED5C00">
        <w:rPr>
          <w:rFonts w:ascii="Verdana" w:hAnsi="Verdana" w:cs="Arial"/>
          <w:sz w:val="24"/>
        </w:rPr>
        <w:tab/>
        <w:t>zakken met vaste meststoffen (</w:t>
      </w:r>
      <w:smartTag w:uri="urn:schemas-microsoft-com:office:smarttags" w:element="metricconverter">
        <w:smartTagPr>
          <w:attr w:name="ProductID" w:val="25 kg"/>
        </w:smartTagPr>
        <w:r w:rsidRPr="00ED5C00">
          <w:rPr>
            <w:rFonts w:ascii="Verdana" w:hAnsi="Verdana" w:cs="Arial"/>
            <w:sz w:val="24"/>
          </w:rPr>
          <w:t>25 kg</w:t>
        </w:r>
      </w:smartTag>
      <w:r w:rsidRPr="00ED5C00">
        <w:rPr>
          <w:rFonts w:ascii="Verdana" w:hAnsi="Verdana" w:cs="Arial"/>
          <w:sz w:val="24"/>
        </w:rPr>
        <w:t>);</w:t>
      </w:r>
    </w:p>
    <w:p w14:paraId="7391B365" w14:textId="77777777" w:rsidR="00BF56E8" w:rsidRPr="00ED5C00" w:rsidRDefault="00BF56E8" w:rsidP="00ED5C00">
      <w:pPr>
        <w:tabs>
          <w:tab w:val="left" w:pos="380"/>
        </w:tabs>
        <w:autoSpaceDE w:val="0"/>
        <w:autoSpaceDN w:val="0"/>
        <w:adjustRightInd w:val="0"/>
        <w:ind w:right="-20"/>
        <w:rPr>
          <w:rFonts w:ascii="Verdana" w:hAnsi="Verdana" w:cs="Arial"/>
          <w:sz w:val="24"/>
        </w:rPr>
      </w:pPr>
      <w:r w:rsidRPr="00ED5C00">
        <w:rPr>
          <w:rFonts w:ascii="Verdana" w:hAnsi="Verdana" w:cs="Arial"/>
          <w:sz w:val="24"/>
        </w:rPr>
        <w:t>•</w:t>
      </w:r>
      <w:r w:rsidRPr="00ED5C00">
        <w:rPr>
          <w:rFonts w:ascii="Verdana" w:hAnsi="Verdana" w:cs="Arial"/>
          <w:sz w:val="24"/>
        </w:rPr>
        <w:tab/>
        <w:t xml:space="preserve">jerrycans met vloeibare meststoffen ( </w:t>
      </w:r>
      <w:smartTag w:uri="urn:schemas-microsoft-com:office:smarttags" w:element="metricconverter">
        <w:smartTagPr>
          <w:attr w:name="ProductID" w:val="20 l"/>
        </w:smartTagPr>
        <w:r w:rsidRPr="00ED5C00">
          <w:rPr>
            <w:rFonts w:ascii="Verdana" w:hAnsi="Verdana" w:cs="Arial"/>
            <w:sz w:val="24"/>
          </w:rPr>
          <w:t>20 l</w:t>
        </w:r>
      </w:smartTag>
      <w:r w:rsidRPr="00ED5C00">
        <w:rPr>
          <w:rFonts w:ascii="Verdana" w:hAnsi="Verdana" w:cs="Arial"/>
          <w:sz w:val="24"/>
        </w:rPr>
        <w:t>);</w:t>
      </w:r>
    </w:p>
    <w:p w14:paraId="7391B366" w14:textId="77777777" w:rsidR="00BF56E8" w:rsidRPr="00ED5C00" w:rsidRDefault="00BF56E8" w:rsidP="00ED5C00">
      <w:pPr>
        <w:tabs>
          <w:tab w:val="left" w:pos="380"/>
        </w:tabs>
        <w:autoSpaceDE w:val="0"/>
        <w:autoSpaceDN w:val="0"/>
        <w:adjustRightInd w:val="0"/>
        <w:ind w:right="-20"/>
        <w:rPr>
          <w:rFonts w:ascii="Verdana" w:hAnsi="Verdana" w:cs="Arial"/>
          <w:sz w:val="24"/>
        </w:rPr>
      </w:pPr>
      <w:r w:rsidRPr="00ED5C00">
        <w:rPr>
          <w:rFonts w:ascii="Verdana" w:hAnsi="Verdana" w:cs="Arial"/>
          <w:sz w:val="24"/>
        </w:rPr>
        <w:t>•</w:t>
      </w:r>
      <w:r w:rsidRPr="00ED5C00">
        <w:rPr>
          <w:rFonts w:ascii="Verdana" w:hAnsi="Verdana" w:cs="Arial"/>
          <w:sz w:val="24"/>
        </w:rPr>
        <w:tab/>
        <w:t xml:space="preserve">vaten met vloeibare meststoffen (500 - </w:t>
      </w:r>
      <w:smartTag w:uri="urn:schemas-microsoft-com:office:smarttags" w:element="metricconverter">
        <w:smartTagPr>
          <w:attr w:name="ProductID" w:val="2000 l"/>
        </w:smartTagPr>
        <w:r w:rsidRPr="00ED5C00">
          <w:rPr>
            <w:rFonts w:ascii="Verdana" w:hAnsi="Verdana" w:cs="Arial"/>
            <w:sz w:val="24"/>
          </w:rPr>
          <w:t>2000 l</w:t>
        </w:r>
      </w:smartTag>
      <w:r w:rsidRPr="00ED5C00">
        <w:rPr>
          <w:rFonts w:ascii="Verdana" w:hAnsi="Verdana" w:cs="Arial"/>
          <w:sz w:val="24"/>
        </w:rPr>
        <w:t>).</w:t>
      </w:r>
    </w:p>
    <w:p w14:paraId="7391B367" w14:textId="77777777" w:rsidR="00BF56E8" w:rsidRPr="00ED5C00" w:rsidRDefault="00BF56E8" w:rsidP="00ED5C00">
      <w:pPr>
        <w:autoSpaceDE w:val="0"/>
        <w:autoSpaceDN w:val="0"/>
        <w:adjustRightInd w:val="0"/>
        <w:spacing w:before="2"/>
        <w:rPr>
          <w:rFonts w:ascii="Verdana" w:hAnsi="Verdana" w:cs="Arial"/>
          <w:sz w:val="24"/>
          <w:szCs w:val="22"/>
        </w:rPr>
      </w:pPr>
    </w:p>
    <w:p w14:paraId="7391B368" w14:textId="77777777" w:rsidR="00BF56E8" w:rsidRPr="00ED5C00" w:rsidRDefault="00BF56E8" w:rsidP="00ED5C00">
      <w:pPr>
        <w:autoSpaceDE w:val="0"/>
        <w:autoSpaceDN w:val="0"/>
        <w:adjustRightInd w:val="0"/>
        <w:ind w:right="-128"/>
        <w:rPr>
          <w:rFonts w:ascii="Verdana" w:hAnsi="Verdana" w:cs="Arial"/>
          <w:sz w:val="24"/>
        </w:rPr>
      </w:pPr>
      <w:r w:rsidRPr="00ED5C00">
        <w:rPr>
          <w:rFonts w:ascii="Verdana" w:hAnsi="Verdana" w:cs="Arial"/>
          <w:sz w:val="24"/>
        </w:rPr>
        <w:t xml:space="preserve">Kunstmeststoffen moeten in vochtvrije ruimten worden bewaard. De meeste vloeibare vormen dienen vorstvrij, boven circa </w:t>
      </w:r>
      <w:smartTag w:uri="urn:schemas-microsoft-com:office:smarttags" w:element="metricconverter">
        <w:smartTagPr>
          <w:attr w:name="ProductID" w:val="5 °C"/>
        </w:smartTagPr>
        <w:r w:rsidRPr="00ED5C00">
          <w:rPr>
            <w:rFonts w:ascii="Verdana" w:hAnsi="Verdana" w:cs="Arial"/>
            <w:sz w:val="24"/>
          </w:rPr>
          <w:t>5 °C</w:t>
        </w:r>
      </w:smartTag>
      <w:r w:rsidRPr="00ED5C00">
        <w:rPr>
          <w:rFonts w:ascii="Verdana" w:hAnsi="Verdana" w:cs="Arial"/>
          <w:sz w:val="24"/>
        </w:rPr>
        <w:t>, te worden opgeslagen.Met deze aangeleverde meststoffen maakt de teler/kweker voorraadoplossingen voor de gewassen die hij teelt. De voorraadvorming kan handmatig, maar ook mechanisch aangemaakt worden.</w:t>
      </w:r>
    </w:p>
    <w:p w14:paraId="7391B369" w14:textId="77777777" w:rsidR="00BF56E8" w:rsidRPr="00CE783E" w:rsidRDefault="00BF56E8">
      <w:pPr>
        <w:autoSpaceDE w:val="0"/>
        <w:autoSpaceDN w:val="0"/>
        <w:adjustRightInd w:val="0"/>
        <w:spacing w:before="1"/>
        <w:rPr>
          <w:rFonts w:ascii="Arial" w:hAnsi="Arial" w:cs="Arial"/>
          <w:b/>
          <w:sz w:val="22"/>
        </w:rPr>
      </w:pPr>
    </w:p>
    <w:p w14:paraId="7391B36A" w14:textId="77777777" w:rsidR="00BF56E8" w:rsidRPr="00CE783E" w:rsidRDefault="00BF56E8" w:rsidP="00ED5C00">
      <w:pPr>
        <w:autoSpaceDE w:val="0"/>
        <w:autoSpaceDN w:val="0"/>
        <w:adjustRightInd w:val="0"/>
        <w:ind w:right="-20"/>
        <w:rPr>
          <w:rFonts w:ascii="Verdana" w:hAnsi="Verdana" w:cs="Arial"/>
          <w:b/>
          <w:sz w:val="24"/>
        </w:rPr>
      </w:pPr>
      <w:r w:rsidRPr="00CE783E">
        <w:rPr>
          <w:rFonts w:ascii="Verdana" w:hAnsi="Verdana" w:cs="Arial"/>
          <w:b/>
          <w:bCs/>
          <w:sz w:val="24"/>
          <w:highlight w:val="lightGray"/>
        </w:rPr>
        <w:t>Voorraadoplossing handmatig maken</w:t>
      </w:r>
    </w:p>
    <w:p w14:paraId="7391B36B" w14:textId="77777777" w:rsidR="00BF56E8" w:rsidRPr="00ED5C00" w:rsidRDefault="00BF56E8" w:rsidP="00ED5C00">
      <w:pPr>
        <w:autoSpaceDE w:val="0"/>
        <w:autoSpaceDN w:val="0"/>
        <w:adjustRightInd w:val="0"/>
        <w:spacing w:before="3"/>
        <w:ind w:right="-128"/>
        <w:rPr>
          <w:rFonts w:ascii="Verdana" w:hAnsi="Verdana" w:cs="Arial"/>
          <w:sz w:val="24"/>
        </w:rPr>
      </w:pPr>
      <w:r w:rsidRPr="00ED5C00">
        <w:rPr>
          <w:rFonts w:ascii="Verdana" w:hAnsi="Verdana" w:cs="Arial"/>
          <w:sz w:val="24"/>
        </w:rPr>
        <w:t>Met de meststoffen uit de zakken en jerrycans maakt de teler/kweker volgens een recept handmatig een voorraadoplossing aan.</w:t>
      </w:r>
      <w:r w:rsidR="00ED5C00" w:rsidRPr="00ED5C00">
        <w:rPr>
          <w:rFonts w:ascii="Verdana" w:hAnsi="Verdana" w:cs="Arial"/>
          <w:sz w:val="24"/>
        </w:rPr>
        <w:t xml:space="preserve"> </w:t>
      </w:r>
      <w:r w:rsidRPr="00ED5C00">
        <w:rPr>
          <w:rFonts w:ascii="Verdana" w:hAnsi="Verdana" w:cs="Arial"/>
          <w:sz w:val="24"/>
        </w:rPr>
        <w:t xml:space="preserve">Bij de meeste bedrijven gebeurt dit met behulp van twee voedingsbakken, de A- en B-bak, elk </w:t>
      </w:r>
      <w:smartTag w:uri="urn:schemas-microsoft-com:office:smarttags" w:element="metricconverter">
        <w:smartTagPr>
          <w:attr w:name="ProductID" w:val="1 m3"/>
        </w:smartTagPr>
        <w:r w:rsidRPr="00ED5C00">
          <w:rPr>
            <w:rFonts w:ascii="Verdana" w:hAnsi="Verdana" w:cs="Arial"/>
            <w:sz w:val="24"/>
          </w:rPr>
          <w:t>1 m</w:t>
        </w:r>
        <w:r w:rsidRPr="00ED5C00">
          <w:rPr>
            <w:rFonts w:ascii="Verdana" w:hAnsi="Verdana" w:cs="Arial"/>
            <w:sz w:val="24"/>
            <w:szCs w:val="12"/>
          </w:rPr>
          <w:t>3</w:t>
        </w:r>
      </w:smartTag>
      <w:r w:rsidRPr="00ED5C00">
        <w:rPr>
          <w:rFonts w:ascii="Verdana" w:hAnsi="Verdana" w:cs="Arial"/>
          <w:sz w:val="24"/>
          <w:szCs w:val="12"/>
        </w:rPr>
        <w:t xml:space="preserve"> </w:t>
      </w:r>
      <w:r w:rsidRPr="00ED5C00">
        <w:rPr>
          <w:rFonts w:ascii="Verdana" w:hAnsi="Verdana" w:cs="Arial"/>
          <w:sz w:val="24"/>
        </w:rPr>
        <w:t xml:space="preserve">groot. In elke bak wordt een hoeveelheid meststof opgelost in water. Zo ontstaat in de bakken een voorraadoplossing. Iedere bak is gereserveerd voor bepaalde soorten meststoffen. De </w:t>
      </w:r>
      <w:r w:rsidRPr="00ED5C00">
        <w:rPr>
          <w:rFonts w:ascii="Verdana" w:hAnsi="Verdana" w:cs="Arial"/>
          <w:i/>
          <w:iCs/>
          <w:sz w:val="24"/>
        </w:rPr>
        <w:t xml:space="preserve">afspraak </w:t>
      </w:r>
      <w:r w:rsidRPr="00ED5C00">
        <w:rPr>
          <w:rFonts w:ascii="Verdana" w:hAnsi="Verdana" w:cs="Arial"/>
          <w:sz w:val="24"/>
        </w:rPr>
        <w:t>is:</w:t>
      </w:r>
    </w:p>
    <w:p w14:paraId="7391B36C" w14:textId="77777777" w:rsidR="00ED5C00" w:rsidRPr="00ED5C00" w:rsidRDefault="00ED5C00" w:rsidP="00ED5C00">
      <w:pPr>
        <w:autoSpaceDE w:val="0"/>
        <w:autoSpaceDN w:val="0"/>
        <w:adjustRightInd w:val="0"/>
        <w:ind w:right="93"/>
        <w:rPr>
          <w:rFonts w:ascii="Verdana" w:hAnsi="Verdana" w:cs="Arial"/>
          <w:sz w:val="24"/>
        </w:rPr>
      </w:pPr>
    </w:p>
    <w:p w14:paraId="7391B36D" w14:textId="77777777" w:rsidR="00BF56E8" w:rsidRPr="00ED5C00" w:rsidRDefault="00BF56E8" w:rsidP="00ED5C00">
      <w:pPr>
        <w:tabs>
          <w:tab w:val="left" w:pos="284"/>
        </w:tabs>
        <w:autoSpaceDE w:val="0"/>
        <w:autoSpaceDN w:val="0"/>
        <w:adjustRightInd w:val="0"/>
        <w:ind w:right="-20"/>
        <w:rPr>
          <w:rFonts w:ascii="Verdana" w:hAnsi="Verdana" w:cs="Arial"/>
          <w:sz w:val="24"/>
        </w:rPr>
      </w:pPr>
      <w:r w:rsidRPr="00ED5C00">
        <w:rPr>
          <w:rFonts w:ascii="Verdana" w:hAnsi="Verdana" w:cs="Arial"/>
          <w:sz w:val="24"/>
        </w:rPr>
        <w:t>•</w:t>
      </w:r>
      <w:r w:rsidRPr="00ED5C00">
        <w:rPr>
          <w:rFonts w:ascii="Verdana" w:hAnsi="Verdana" w:cs="Arial"/>
          <w:sz w:val="24"/>
        </w:rPr>
        <w:tab/>
        <w:t>Bak A bevat altijd de Ca</w:t>
      </w:r>
      <w:r w:rsidRPr="00ED5C00">
        <w:rPr>
          <w:rFonts w:ascii="Verdana" w:hAnsi="Verdana" w:cs="Arial"/>
          <w:sz w:val="24"/>
          <w:vertAlign w:val="superscript"/>
        </w:rPr>
        <w:t>2+</w:t>
      </w:r>
      <w:r w:rsidRPr="00ED5C00">
        <w:rPr>
          <w:rFonts w:ascii="Verdana" w:hAnsi="Verdana" w:cs="Arial"/>
          <w:sz w:val="24"/>
          <w:szCs w:val="12"/>
        </w:rPr>
        <w:t xml:space="preserve"> </w:t>
      </w:r>
      <w:r w:rsidRPr="00ED5C00">
        <w:rPr>
          <w:rFonts w:ascii="Verdana" w:hAnsi="Verdana" w:cs="Arial"/>
          <w:sz w:val="24"/>
        </w:rPr>
        <w:t>zouten en het ijzerchelaat.</w:t>
      </w:r>
    </w:p>
    <w:p w14:paraId="7391B36E" w14:textId="77777777" w:rsidR="00BF56E8" w:rsidRPr="00ED5C00" w:rsidRDefault="00BF56E8" w:rsidP="00ED5C00">
      <w:pPr>
        <w:tabs>
          <w:tab w:val="left" w:pos="284"/>
        </w:tabs>
        <w:autoSpaceDE w:val="0"/>
        <w:autoSpaceDN w:val="0"/>
        <w:adjustRightInd w:val="0"/>
        <w:spacing w:before="10"/>
        <w:rPr>
          <w:rFonts w:ascii="Verdana" w:hAnsi="Verdana" w:cs="Arial"/>
          <w:sz w:val="24"/>
        </w:rPr>
      </w:pPr>
      <w:r w:rsidRPr="00ED5C00">
        <w:rPr>
          <w:rFonts w:ascii="Verdana" w:hAnsi="Verdana" w:cs="Arial"/>
          <w:sz w:val="24"/>
        </w:rPr>
        <w:t>•</w:t>
      </w:r>
      <w:r w:rsidRPr="00ED5C00">
        <w:rPr>
          <w:rFonts w:ascii="Verdana" w:hAnsi="Verdana" w:cs="Arial"/>
          <w:sz w:val="24"/>
        </w:rPr>
        <w:tab/>
        <w:t>Bak B bevat altijd de sulfaten en fosfaten.</w:t>
      </w:r>
    </w:p>
    <w:p w14:paraId="7391B36F" w14:textId="77777777" w:rsidR="00BF56E8" w:rsidRPr="00ED5C00" w:rsidRDefault="00BF56E8" w:rsidP="00ED5C00">
      <w:pPr>
        <w:autoSpaceDE w:val="0"/>
        <w:autoSpaceDN w:val="0"/>
        <w:adjustRightInd w:val="0"/>
        <w:spacing w:before="10"/>
        <w:rPr>
          <w:rFonts w:ascii="Verdana" w:hAnsi="Verdana" w:cs="Arial"/>
          <w:sz w:val="24"/>
        </w:rPr>
      </w:pPr>
    </w:p>
    <w:p w14:paraId="7391B370" w14:textId="77777777" w:rsidR="00BF56E8" w:rsidRPr="00ED5C00" w:rsidRDefault="00BF56E8" w:rsidP="00ED5C00">
      <w:pPr>
        <w:autoSpaceDE w:val="0"/>
        <w:autoSpaceDN w:val="0"/>
        <w:adjustRightInd w:val="0"/>
        <w:spacing w:before="10"/>
        <w:rPr>
          <w:rFonts w:ascii="Verdana" w:hAnsi="Verdana" w:cs="Arial"/>
          <w:sz w:val="24"/>
        </w:rPr>
      </w:pPr>
      <w:r w:rsidRPr="00ED5C00">
        <w:rPr>
          <w:rFonts w:ascii="Verdana" w:hAnsi="Verdana" w:cs="Arial"/>
          <w:sz w:val="24"/>
        </w:rPr>
        <w:t>De achtergrond van deze afspraak is, dat Ca</w:t>
      </w:r>
      <w:r w:rsidRPr="00ED5C00">
        <w:rPr>
          <w:rFonts w:ascii="Verdana" w:hAnsi="Verdana" w:cs="Arial"/>
          <w:sz w:val="24"/>
          <w:vertAlign w:val="superscript"/>
        </w:rPr>
        <w:t>2+</w:t>
      </w:r>
      <w:r w:rsidRPr="00ED5C00">
        <w:rPr>
          <w:rFonts w:ascii="Verdana" w:hAnsi="Verdana" w:cs="Arial"/>
          <w:sz w:val="24"/>
        </w:rPr>
        <w:t xml:space="preserve"> en SO</w:t>
      </w:r>
      <w:r w:rsidRPr="00ED5C00">
        <w:rPr>
          <w:rFonts w:ascii="Verdana" w:hAnsi="Verdana" w:cs="Arial"/>
          <w:sz w:val="24"/>
          <w:vertAlign w:val="subscript"/>
        </w:rPr>
        <w:t xml:space="preserve">4 </w:t>
      </w:r>
      <w:r w:rsidRPr="00ED5C00">
        <w:rPr>
          <w:rFonts w:ascii="Verdana" w:hAnsi="Verdana" w:cs="Arial"/>
          <w:sz w:val="24"/>
          <w:vertAlign w:val="superscript"/>
        </w:rPr>
        <w:t xml:space="preserve">2- </w:t>
      </w:r>
      <w:r w:rsidRPr="00ED5C00">
        <w:rPr>
          <w:rFonts w:ascii="Verdana" w:hAnsi="Verdana" w:cs="Arial"/>
          <w:sz w:val="24"/>
        </w:rPr>
        <w:t>in geconcentreerde vorm met elkaar gaan reageren en neerslag gaan vormen van gips (CaSO</w:t>
      </w:r>
      <w:r w:rsidRPr="00ED5C00">
        <w:rPr>
          <w:rFonts w:ascii="Verdana" w:hAnsi="Verdana" w:cs="Arial"/>
          <w:sz w:val="24"/>
          <w:vertAlign w:val="subscript"/>
        </w:rPr>
        <w:t>4</w:t>
      </w:r>
      <w:r w:rsidRPr="00ED5C00">
        <w:rPr>
          <w:rFonts w:ascii="Verdana" w:hAnsi="Verdana" w:cs="Arial"/>
          <w:sz w:val="24"/>
        </w:rPr>
        <w:t>). In sterk verdunde oplossingen, is dit geen probleem. Maar in geconcentreerde vorm moeten de Ca</w:t>
      </w:r>
      <w:r w:rsidRPr="00ED5C00">
        <w:rPr>
          <w:rFonts w:ascii="Verdana" w:hAnsi="Verdana" w:cs="Arial"/>
          <w:sz w:val="24"/>
          <w:vertAlign w:val="superscript"/>
        </w:rPr>
        <w:t>2+</w:t>
      </w:r>
      <w:r w:rsidRPr="00ED5C00">
        <w:rPr>
          <w:rFonts w:ascii="Verdana" w:hAnsi="Verdana" w:cs="Arial"/>
          <w:sz w:val="24"/>
        </w:rPr>
        <w:t xml:space="preserve"> -ionen gehouden worden van de SO</w:t>
      </w:r>
      <w:r w:rsidRPr="00ED5C00">
        <w:rPr>
          <w:rFonts w:ascii="Verdana" w:hAnsi="Verdana" w:cs="Arial"/>
          <w:sz w:val="24"/>
          <w:vertAlign w:val="subscript"/>
        </w:rPr>
        <w:t xml:space="preserve">4 </w:t>
      </w:r>
      <w:r w:rsidRPr="00ED5C00">
        <w:rPr>
          <w:rFonts w:ascii="Verdana" w:hAnsi="Verdana" w:cs="Arial"/>
          <w:sz w:val="24"/>
          <w:vertAlign w:val="superscript"/>
        </w:rPr>
        <w:t xml:space="preserve">2- </w:t>
      </w:r>
      <w:r w:rsidRPr="00ED5C00">
        <w:rPr>
          <w:rFonts w:ascii="Verdana" w:hAnsi="Verdana" w:cs="Arial"/>
          <w:sz w:val="24"/>
        </w:rPr>
        <w:t>-ionen en ook van H</w:t>
      </w:r>
      <w:r w:rsidRPr="00ED5C00">
        <w:rPr>
          <w:rFonts w:ascii="Verdana" w:hAnsi="Verdana" w:cs="Arial"/>
          <w:sz w:val="24"/>
          <w:vertAlign w:val="subscript"/>
        </w:rPr>
        <w:t>2</w:t>
      </w:r>
      <w:r w:rsidRPr="00ED5C00">
        <w:rPr>
          <w:rFonts w:ascii="Verdana" w:hAnsi="Verdana" w:cs="Arial"/>
          <w:sz w:val="24"/>
        </w:rPr>
        <w:t>PO</w:t>
      </w:r>
      <w:r w:rsidRPr="00ED5C00">
        <w:rPr>
          <w:rFonts w:ascii="Verdana" w:hAnsi="Verdana" w:cs="Arial"/>
          <w:sz w:val="24"/>
          <w:vertAlign w:val="subscript"/>
        </w:rPr>
        <w:t>4</w:t>
      </w:r>
      <w:r w:rsidRPr="00ED5C00">
        <w:rPr>
          <w:rFonts w:ascii="Verdana" w:hAnsi="Verdana" w:cs="Arial"/>
          <w:sz w:val="24"/>
          <w:vertAlign w:val="superscript"/>
        </w:rPr>
        <w:t>-</w:t>
      </w:r>
      <w:r w:rsidRPr="00ED5C00">
        <w:rPr>
          <w:rFonts w:ascii="Verdana" w:hAnsi="Verdana" w:cs="Arial"/>
          <w:sz w:val="24"/>
        </w:rPr>
        <w:t xml:space="preserve"> om gipsneerslag en verstopping te voorkomen. Na menging met water worden dan alle ionen bij elkaar gebracht en vormen ze de voedingsstof die naar de plant gaat. </w:t>
      </w:r>
    </w:p>
    <w:p w14:paraId="7391B371" w14:textId="77777777" w:rsidR="00BF56E8" w:rsidRDefault="00BF56E8">
      <w:pPr>
        <w:autoSpaceDE w:val="0"/>
        <w:autoSpaceDN w:val="0"/>
        <w:adjustRightInd w:val="0"/>
        <w:spacing w:before="10"/>
        <w:rPr>
          <w:rFonts w:ascii="Arial" w:hAnsi="Arial" w:cs="Arial"/>
          <w:sz w:val="22"/>
        </w:rPr>
      </w:pPr>
      <w:r>
        <w:rPr>
          <w:rFonts w:ascii="Arial" w:hAnsi="Arial" w:cs="Arial"/>
          <w:sz w:val="22"/>
        </w:rPr>
        <w:t xml:space="preserve"> </w:t>
      </w:r>
    </w:p>
    <w:p w14:paraId="7391B372" w14:textId="77777777" w:rsidR="00BF56E8" w:rsidRPr="00ED5C00" w:rsidRDefault="00ED5C00" w:rsidP="00ED5C00">
      <w:pPr>
        <w:autoSpaceDE w:val="0"/>
        <w:autoSpaceDN w:val="0"/>
        <w:adjustRightInd w:val="0"/>
        <w:ind w:right="-20"/>
        <w:rPr>
          <w:rFonts w:ascii="Verdana" w:hAnsi="Verdana" w:cs="Arial"/>
          <w:sz w:val="24"/>
        </w:rPr>
      </w:pPr>
      <w:r>
        <w:rPr>
          <w:rFonts w:ascii="Arial" w:hAnsi="Arial" w:cs="Arial"/>
          <w:sz w:val="22"/>
        </w:rPr>
        <w:br w:type="page"/>
      </w:r>
      <w:r w:rsidR="00BF56E8" w:rsidRPr="00ED5C00">
        <w:rPr>
          <w:rFonts w:ascii="Verdana" w:hAnsi="Verdana" w:cs="Arial"/>
          <w:sz w:val="24"/>
        </w:rPr>
        <w:lastRenderedPageBreak/>
        <w:t>Er zijn twee mogelijkheden om de voedingsoplossingen in voorraad te houden:</w:t>
      </w:r>
    </w:p>
    <w:p w14:paraId="7391B373" w14:textId="77777777" w:rsidR="00ED5C00" w:rsidRPr="00ED5C00" w:rsidRDefault="00ED5C00" w:rsidP="00ED5C00">
      <w:pPr>
        <w:autoSpaceDE w:val="0"/>
        <w:autoSpaceDN w:val="0"/>
        <w:adjustRightInd w:val="0"/>
        <w:ind w:right="-20"/>
        <w:rPr>
          <w:rFonts w:ascii="Verdana" w:hAnsi="Verdana" w:cs="Arial"/>
          <w:sz w:val="24"/>
        </w:rPr>
      </w:pPr>
    </w:p>
    <w:p w14:paraId="7391B374" w14:textId="77777777" w:rsidR="00BF56E8" w:rsidRPr="00ED5C00" w:rsidRDefault="00ED5C00" w:rsidP="00ED5C00">
      <w:pPr>
        <w:autoSpaceDE w:val="0"/>
        <w:autoSpaceDN w:val="0"/>
        <w:adjustRightInd w:val="0"/>
        <w:ind w:right="-20"/>
        <w:rPr>
          <w:rFonts w:ascii="Verdana" w:hAnsi="Verdana" w:cs="Arial"/>
          <w:sz w:val="24"/>
        </w:rPr>
      </w:pPr>
      <w:r w:rsidRPr="00ED5C00">
        <w:rPr>
          <w:rFonts w:ascii="Verdana" w:hAnsi="Verdana" w:cs="Arial"/>
          <w:sz w:val="24"/>
        </w:rPr>
        <w:t>1.   I</w:t>
      </w:r>
      <w:r w:rsidR="00BF56E8" w:rsidRPr="00ED5C00">
        <w:rPr>
          <w:rFonts w:ascii="Verdana" w:hAnsi="Verdana" w:cs="Arial"/>
          <w:sz w:val="24"/>
        </w:rPr>
        <w:t>n geconcentreerde vorm;</w:t>
      </w:r>
    </w:p>
    <w:p w14:paraId="7391B375" w14:textId="77777777" w:rsidR="00BF56E8" w:rsidRPr="00ED5C00" w:rsidRDefault="00ED5C00" w:rsidP="00ED5C00">
      <w:pPr>
        <w:tabs>
          <w:tab w:val="left" w:pos="284"/>
        </w:tabs>
        <w:autoSpaceDE w:val="0"/>
        <w:autoSpaceDN w:val="0"/>
        <w:adjustRightInd w:val="0"/>
        <w:ind w:right="-20"/>
        <w:rPr>
          <w:rFonts w:ascii="Verdana" w:hAnsi="Verdana" w:cs="Arial"/>
          <w:sz w:val="24"/>
        </w:rPr>
      </w:pPr>
      <w:r w:rsidRPr="00ED5C00">
        <w:rPr>
          <w:rFonts w:ascii="Verdana" w:hAnsi="Verdana" w:cs="Arial"/>
          <w:sz w:val="24"/>
        </w:rPr>
        <w:t>2.</w:t>
      </w:r>
      <w:r w:rsidRPr="00ED5C00">
        <w:rPr>
          <w:rFonts w:ascii="Verdana" w:hAnsi="Verdana" w:cs="Arial"/>
          <w:sz w:val="24"/>
        </w:rPr>
        <w:tab/>
        <w:t>D</w:t>
      </w:r>
      <w:r w:rsidR="00BF56E8" w:rsidRPr="00ED5C00">
        <w:rPr>
          <w:rFonts w:ascii="Verdana" w:hAnsi="Verdana" w:cs="Arial"/>
          <w:sz w:val="24"/>
        </w:rPr>
        <w:t>oor te verdunnen tot een kant-en-klare voedingsstof.</w:t>
      </w:r>
    </w:p>
    <w:p w14:paraId="7391B376" w14:textId="77777777" w:rsidR="00BF56E8" w:rsidRPr="00ED5C00" w:rsidRDefault="00BF56E8" w:rsidP="00ED5C00">
      <w:pPr>
        <w:autoSpaceDE w:val="0"/>
        <w:autoSpaceDN w:val="0"/>
        <w:adjustRightInd w:val="0"/>
        <w:ind w:right="-20"/>
        <w:rPr>
          <w:rFonts w:ascii="Verdana" w:hAnsi="Verdana" w:cs="Arial"/>
          <w:sz w:val="24"/>
        </w:rPr>
      </w:pPr>
    </w:p>
    <w:p w14:paraId="7391B377" w14:textId="77777777" w:rsidR="00BF56E8" w:rsidRPr="00ED5C00" w:rsidRDefault="00BF56E8" w:rsidP="00ED5C00">
      <w:pPr>
        <w:autoSpaceDE w:val="0"/>
        <w:autoSpaceDN w:val="0"/>
        <w:adjustRightInd w:val="0"/>
        <w:ind w:right="-128"/>
        <w:rPr>
          <w:rFonts w:ascii="Verdana" w:hAnsi="Verdana" w:cs="Arial"/>
          <w:sz w:val="24"/>
        </w:rPr>
      </w:pPr>
      <w:r w:rsidRPr="00ED5C00">
        <w:rPr>
          <w:rFonts w:ascii="Verdana" w:hAnsi="Verdana" w:cs="Arial"/>
          <w:sz w:val="24"/>
        </w:rPr>
        <w:t>De geconcentreerde vorm wordt in de praktijk het meest toegepast. Hierbij blijven de voorraadoplossingen in de A- en B-bak. Op het moment dat bemesting nodig is, wordt uit de bakken wat oplossing onttrokken en toegevoegd aan het gietwater.</w:t>
      </w:r>
    </w:p>
    <w:p w14:paraId="7391B378" w14:textId="77777777" w:rsidR="00BF56E8" w:rsidRPr="00ED5C00" w:rsidRDefault="00BF56E8" w:rsidP="00ED5C00">
      <w:pPr>
        <w:autoSpaceDE w:val="0"/>
        <w:autoSpaceDN w:val="0"/>
        <w:adjustRightInd w:val="0"/>
        <w:spacing w:before="1"/>
        <w:rPr>
          <w:rFonts w:ascii="Verdana" w:hAnsi="Verdana" w:cs="Arial"/>
          <w:sz w:val="24"/>
          <w:szCs w:val="22"/>
        </w:rPr>
      </w:pPr>
    </w:p>
    <w:p w14:paraId="7391B379" w14:textId="77777777" w:rsidR="00BF56E8" w:rsidRPr="00ED5C00" w:rsidRDefault="00BF56E8" w:rsidP="00ED5C00">
      <w:pPr>
        <w:autoSpaceDE w:val="0"/>
        <w:autoSpaceDN w:val="0"/>
        <w:adjustRightInd w:val="0"/>
        <w:ind w:right="94"/>
        <w:rPr>
          <w:rFonts w:ascii="Verdana" w:hAnsi="Verdana" w:cs="Arial"/>
          <w:sz w:val="24"/>
        </w:rPr>
      </w:pPr>
      <w:r w:rsidRPr="00ED5C00">
        <w:rPr>
          <w:rFonts w:ascii="Verdana" w:hAnsi="Verdana" w:cs="Arial"/>
          <w:sz w:val="24"/>
        </w:rPr>
        <w:t>Het aantal kg meststof dat in beide bakken is opgelost, wordt zoveel mogelijk gelijk gehouden door middel van KNO</w:t>
      </w:r>
      <w:r w:rsidRPr="00ED5C00">
        <w:rPr>
          <w:rFonts w:ascii="Verdana" w:hAnsi="Verdana" w:cs="Arial"/>
          <w:sz w:val="24"/>
          <w:szCs w:val="22"/>
          <w:vertAlign w:val="subscript"/>
        </w:rPr>
        <w:t>3</w:t>
      </w:r>
      <w:r w:rsidRPr="00ED5C00">
        <w:rPr>
          <w:rFonts w:ascii="Verdana" w:hAnsi="Verdana" w:cs="Arial"/>
          <w:sz w:val="24"/>
        </w:rPr>
        <w:t>, zowel in bak A als in bak B. Dit is handig, omdat zodoende bak A en bak B in een gelijk tempo worden leeggezogen.</w:t>
      </w:r>
    </w:p>
    <w:p w14:paraId="7391B37A" w14:textId="77777777" w:rsidR="00BF56E8" w:rsidRDefault="00BF56E8">
      <w:pPr>
        <w:autoSpaceDE w:val="0"/>
        <w:autoSpaceDN w:val="0"/>
        <w:adjustRightInd w:val="0"/>
        <w:ind w:right="94"/>
        <w:rPr>
          <w:rFonts w:ascii="Arial" w:hAnsi="Arial" w:cs="Arial"/>
          <w:sz w:val="22"/>
        </w:rPr>
      </w:pPr>
    </w:p>
    <w:p w14:paraId="7391B37B" w14:textId="77777777" w:rsidR="00BF56E8" w:rsidRDefault="00BF56E8">
      <w:pPr>
        <w:autoSpaceDE w:val="0"/>
        <w:autoSpaceDN w:val="0"/>
        <w:adjustRightInd w:val="0"/>
        <w:ind w:right="94"/>
        <w:rPr>
          <w:rFonts w:ascii="Arial" w:hAnsi="Arial" w:cs="Arial"/>
          <w:sz w:val="22"/>
        </w:rPr>
      </w:pPr>
    </w:p>
    <w:p w14:paraId="7391B37C" w14:textId="77777777" w:rsidR="00BF56E8" w:rsidRPr="00E110DB" w:rsidRDefault="00BF56E8" w:rsidP="00E110DB">
      <w:pPr>
        <w:pBdr>
          <w:top w:val="single" w:sz="4" w:space="1" w:color="auto"/>
          <w:left w:val="single" w:sz="4" w:space="4" w:color="auto"/>
          <w:bottom w:val="single" w:sz="4" w:space="1" w:color="auto"/>
          <w:right w:val="single" w:sz="4" w:space="4" w:color="auto"/>
        </w:pBdr>
        <w:autoSpaceDE w:val="0"/>
        <w:autoSpaceDN w:val="0"/>
        <w:adjustRightInd w:val="0"/>
        <w:ind w:right="-20"/>
        <w:rPr>
          <w:rFonts w:ascii="Verdana" w:hAnsi="Verdana" w:cs="Arial"/>
          <w:iCs/>
        </w:rPr>
      </w:pPr>
      <w:r w:rsidRPr="00E110DB">
        <w:rPr>
          <w:rFonts w:ascii="Verdana" w:hAnsi="Verdana" w:cs="Arial"/>
          <w:iCs/>
        </w:rPr>
        <w:t>In figuur</w:t>
      </w:r>
      <w:r w:rsidR="00E110DB" w:rsidRPr="00E110DB">
        <w:rPr>
          <w:rFonts w:ascii="Verdana" w:hAnsi="Verdana" w:cs="Arial"/>
          <w:iCs/>
        </w:rPr>
        <w:t xml:space="preserve"> 1</w:t>
      </w:r>
      <w:r w:rsidRPr="00E110DB">
        <w:rPr>
          <w:rFonts w:ascii="Verdana" w:hAnsi="Verdana" w:cs="Arial"/>
          <w:iCs/>
        </w:rPr>
        <w:t xml:space="preserve"> , de principe-tekening van een bemestingsunit, is dit proces afgebeeld.</w:t>
      </w:r>
    </w:p>
    <w:p w14:paraId="7391B37D" w14:textId="77777777" w:rsidR="00BF56E8" w:rsidRDefault="00BF56E8">
      <w:pPr>
        <w:autoSpaceDE w:val="0"/>
        <w:autoSpaceDN w:val="0"/>
        <w:adjustRightInd w:val="0"/>
        <w:ind w:right="-20"/>
        <w:rPr>
          <w:rFonts w:ascii="Arial" w:hAnsi="Arial" w:cs="Arial"/>
          <w:i/>
          <w:iCs/>
          <w:sz w:val="22"/>
        </w:rPr>
      </w:pPr>
    </w:p>
    <w:p w14:paraId="7391B37E" w14:textId="77777777" w:rsidR="00BF56E8" w:rsidRPr="00E110DB" w:rsidRDefault="00BF56E8" w:rsidP="00E110DB">
      <w:pPr>
        <w:autoSpaceDE w:val="0"/>
        <w:autoSpaceDN w:val="0"/>
        <w:adjustRightInd w:val="0"/>
        <w:spacing w:before="77"/>
        <w:ind w:right="49"/>
        <w:rPr>
          <w:rFonts w:ascii="Verdana" w:hAnsi="Verdana" w:cs="Arial"/>
          <w:sz w:val="24"/>
        </w:rPr>
      </w:pPr>
      <w:r w:rsidRPr="00E110DB">
        <w:rPr>
          <w:rFonts w:ascii="Verdana" w:hAnsi="Verdana" w:cs="Arial"/>
          <w:iCs/>
          <w:sz w:val="24"/>
        </w:rPr>
        <w:t>Bemestingsunit met A-bak, B-bak, zuurbak en mengbak. In de A-bak komen altijd de Ca</w:t>
      </w:r>
      <w:r w:rsidRPr="00E110DB">
        <w:rPr>
          <w:rFonts w:ascii="Verdana" w:hAnsi="Verdana" w:cs="Arial"/>
          <w:iCs/>
          <w:sz w:val="24"/>
          <w:szCs w:val="22"/>
          <w:vertAlign w:val="superscript"/>
        </w:rPr>
        <w:t>2+</w:t>
      </w:r>
      <w:r w:rsidRPr="00E110DB">
        <w:rPr>
          <w:rFonts w:ascii="Verdana" w:hAnsi="Verdana" w:cs="Arial"/>
          <w:iCs/>
          <w:sz w:val="24"/>
        </w:rPr>
        <w:t>-zouten en het ijzerchelaat. Sulfaten en fosfaten moeten gescheiden blijven van de Ca</w:t>
      </w:r>
      <w:r w:rsidRPr="00E110DB">
        <w:rPr>
          <w:rFonts w:ascii="Verdana" w:hAnsi="Verdana" w:cs="Arial"/>
          <w:iCs/>
          <w:sz w:val="24"/>
          <w:szCs w:val="22"/>
          <w:vertAlign w:val="superscript"/>
        </w:rPr>
        <w:t>2+</w:t>
      </w:r>
      <w:r w:rsidRPr="00E110DB">
        <w:rPr>
          <w:rFonts w:ascii="Verdana" w:hAnsi="Verdana" w:cs="Arial"/>
          <w:iCs/>
          <w:sz w:val="24"/>
        </w:rPr>
        <w:t>-zouten en komen daarom in de B-bak.</w:t>
      </w:r>
    </w:p>
    <w:p w14:paraId="7391B37F" w14:textId="77777777" w:rsidR="00BF56E8" w:rsidRDefault="00BF56E8">
      <w:pPr>
        <w:autoSpaceDE w:val="0"/>
        <w:autoSpaceDN w:val="0"/>
        <w:adjustRightInd w:val="0"/>
        <w:rPr>
          <w:rFonts w:ascii="Arial" w:hAnsi="Arial" w:cs="Arial"/>
          <w:sz w:val="22"/>
        </w:rPr>
      </w:pPr>
    </w:p>
    <w:p w14:paraId="7391B380" w14:textId="77777777" w:rsidR="00BF56E8" w:rsidRDefault="00BF56E8">
      <w:pPr>
        <w:autoSpaceDE w:val="0"/>
        <w:autoSpaceDN w:val="0"/>
        <w:adjustRightInd w:val="0"/>
        <w:spacing w:before="11"/>
        <w:rPr>
          <w:rFonts w:ascii="Arial" w:hAnsi="Arial" w:cs="Arial"/>
          <w:sz w:val="22"/>
          <w:szCs w:val="26"/>
        </w:rPr>
      </w:pPr>
    </w:p>
    <w:p w14:paraId="7391B381" w14:textId="77777777" w:rsidR="00BF56E8" w:rsidRDefault="00770C74">
      <w:pPr>
        <w:autoSpaceDE w:val="0"/>
        <w:autoSpaceDN w:val="0"/>
        <w:adjustRightInd w:val="0"/>
        <w:ind w:right="-20"/>
        <w:rPr>
          <w:rFonts w:ascii="Arial" w:hAnsi="Arial" w:cs="Arial"/>
          <w:sz w:val="22"/>
        </w:rPr>
      </w:pPr>
      <w:r>
        <w:rPr>
          <w:rFonts w:ascii="Arial" w:hAnsi="Arial" w:cs="Arial"/>
          <w:noProof/>
          <w:sz w:val="22"/>
          <w:szCs w:val="26"/>
        </w:rPr>
        <w:drawing>
          <wp:inline distT="0" distB="0" distL="0" distR="0" wp14:anchorId="7391B53B" wp14:editId="32E24B7A">
            <wp:extent cx="5610225" cy="3943350"/>
            <wp:effectExtent l="1905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610225" cy="3943350"/>
                    </a:xfrm>
                    <a:prstGeom prst="rect">
                      <a:avLst/>
                    </a:prstGeom>
                    <a:noFill/>
                    <a:ln w="9525">
                      <a:noFill/>
                      <a:miter lim="800000"/>
                      <a:headEnd/>
                      <a:tailEnd/>
                    </a:ln>
                  </pic:spPr>
                </pic:pic>
              </a:graphicData>
            </a:graphic>
          </wp:inline>
        </w:drawing>
      </w:r>
    </w:p>
    <w:p w14:paraId="7391B382" w14:textId="77777777" w:rsidR="00BF56E8" w:rsidRDefault="00BF56E8">
      <w:pPr>
        <w:autoSpaceDE w:val="0"/>
        <w:autoSpaceDN w:val="0"/>
        <w:adjustRightInd w:val="0"/>
        <w:spacing w:before="17"/>
        <w:rPr>
          <w:rFonts w:ascii="Arial" w:hAnsi="Arial" w:cs="Arial"/>
          <w:sz w:val="22"/>
          <w:szCs w:val="10"/>
        </w:rPr>
      </w:pPr>
    </w:p>
    <w:p w14:paraId="7391B383" w14:textId="77777777" w:rsidR="00BF56E8" w:rsidRDefault="00BF56E8">
      <w:pPr>
        <w:autoSpaceDE w:val="0"/>
        <w:autoSpaceDN w:val="0"/>
        <w:adjustRightInd w:val="0"/>
        <w:rPr>
          <w:rFonts w:ascii="Arial" w:hAnsi="Arial" w:cs="Arial"/>
          <w:sz w:val="22"/>
        </w:rPr>
      </w:pPr>
    </w:p>
    <w:p w14:paraId="7391B384" w14:textId="77777777" w:rsidR="00BF56E8" w:rsidRPr="00E110DB" w:rsidRDefault="00BF56E8" w:rsidP="00E110DB">
      <w:pPr>
        <w:autoSpaceDE w:val="0"/>
        <w:autoSpaceDN w:val="0"/>
        <w:adjustRightInd w:val="0"/>
        <w:ind w:right="-128"/>
        <w:rPr>
          <w:rFonts w:ascii="Verdana" w:hAnsi="Verdana" w:cs="Arial"/>
          <w:sz w:val="24"/>
        </w:rPr>
      </w:pPr>
      <w:r w:rsidRPr="00E110DB">
        <w:rPr>
          <w:rFonts w:ascii="Verdana" w:hAnsi="Verdana" w:cs="Arial"/>
          <w:sz w:val="24"/>
        </w:rPr>
        <w:lastRenderedPageBreak/>
        <w:t>Uit de vaten wordt met behulp van pompjes mechanisch de benodigde hoeveelheid meststof gepompt en naar de bestemde plaats vervoerd. Vloeibare meststof kan ook direct in het gietwater worden geïnjecteerd.</w:t>
      </w:r>
    </w:p>
    <w:p w14:paraId="7391B385" w14:textId="77777777" w:rsidR="00BF56E8" w:rsidRPr="00E110DB" w:rsidRDefault="00BF56E8" w:rsidP="00E110DB">
      <w:pPr>
        <w:autoSpaceDE w:val="0"/>
        <w:autoSpaceDN w:val="0"/>
        <w:adjustRightInd w:val="0"/>
        <w:spacing w:before="2"/>
        <w:rPr>
          <w:rFonts w:ascii="Verdana" w:hAnsi="Verdana" w:cs="Arial"/>
          <w:sz w:val="24"/>
          <w:szCs w:val="22"/>
        </w:rPr>
      </w:pPr>
    </w:p>
    <w:p w14:paraId="7391B386" w14:textId="77777777" w:rsidR="00BF56E8" w:rsidRPr="00E110DB" w:rsidRDefault="00BF56E8" w:rsidP="00E110DB">
      <w:pPr>
        <w:autoSpaceDE w:val="0"/>
        <w:autoSpaceDN w:val="0"/>
        <w:adjustRightInd w:val="0"/>
        <w:ind w:right="-161"/>
        <w:rPr>
          <w:rFonts w:ascii="Verdana" w:hAnsi="Verdana" w:cs="Arial"/>
          <w:sz w:val="24"/>
        </w:rPr>
      </w:pPr>
      <w:r w:rsidRPr="00E110DB">
        <w:rPr>
          <w:rFonts w:ascii="Verdana" w:hAnsi="Verdana" w:cs="Arial"/>
          <w:iCs/>
          <w:sz w:val="24"/>
        </w:rPr>
        <w:t>Je ziet in figuur</w:t>
      </w:r>
      <w:r w:rsidR="00E110DB" w:rsidRPr="00E110DB">
        <w:rPr>
          <w:rFonts w:ascii="Verdana" w:hAnsi="Verdana" w:cs="Arial"/>
          <w:iCs/>
          <w:sz w:val="24"/>
        </w:rPr>
        <w:t xml:space="preserve"> 1</w:t>
      </w:r>
      <w:r w:rsidRPr="00E110DB">
        <w:rPr>
          <w:rFonts w:ascii="Verdana" w:hAnsi="Verdana" w:cs="Arial"/>
          <w:iCs/>
          <w:sz w:val="24"/>
        </w:rPr>
        <w:t xml:space="preserve"> dat er onder de voedingsbakken A en B een zuurbak aanwezig is in de bemestingsunit. </w:t>
      </w:r>
      <w:r w:rsidRPr="00E110DB">
        <w:rPr>
          <w:rFonts w:ascii="Verdana" w:hAnsi="Verdana" w:cs="Arial"/>
          <w:sz w:val="24"/>
        </w:rPr>
        <w:t xml:space="preserve">Op veel bedrijven komen we naast voedingsbakken ook een </w:t>
      </w:r>
      <w:r w:rsidRPr="00E110DB">
        <w:rPr>
          <w:rFonts w:ascii="Verdana" w:hAnsi="Verdana" w:cs="Arial"/>
          <w:iCs/>
          <w:sz w:val="24"/>
        </w:rPr>
        <w:t xml:space="preserve">zuurbak </w:t>
      </w:r>
      <w:r w:rsidRPr="00E110DB">
        <w:rPr>
          <w:rFonts w:ascii="Verdana" w:hAnsi="Verdana" w:cs="Arial"/>
          <w:sz w:val="24"/>
        </w:rPr>
        <w:t>en loog</w:t>
      </w:r>
      <w:r w:rsidRPr="00E110DB">
        <w:rPr>
          <w:rFonts w:ascii="Verdana" w:hAnsi="Verdana" w:cs="Arial"/>
          <w:iCs/>
          <w:sz w:val="24"/>
        </w:rPr>
        <w:t xml:space="preserve">bak (basebak)  </w:t>
      </w:r>
      <w:r w:rsidRPr="00E110DB">
        <w:rPr>
          <w:rFonts w:ascii="Verdana" w:hAnsi="Verdana" w:cs="Arial"/>
          <w:sz w:val="24"/>
        </w:rPr>
        <w:t>tegen. Hiermee kan de pH van de voedingsoplossing sneller en nauwkeuriger worden bijgesteld gedurende de teelt. Dit is vooral van belang voor kwekers/telers die verschillende soorten gietwater gebruiken.</w:t>
      </w:r>
    </w:p>
    <w:p w14:paraId="7391B387" w14:textId="77777777" w:rsidR="00BF56E8" w:rsidRPr="00CE783E" w:rsidRDefault="00BF56E8" w:rsidP="00E110DB">
      <w:pPr>
        <w:autoSpaceDE w:val="0"/>
        <w:autoSpaceDN w:val="0"/>
        <w:adjustRightInd w:val="0"/>
        <w:ind w:right="-161"/>
        <w:rPr>
          <w:rFonts w:ascii="Verdana" w:hAnsi="Verdana" w:cs="Arial"/>
          <w:b/>
          <w:sz w:val="24"/>
        </w:rPr>
      </w:pPr>
    </w:p>
    <w:p w14:paraId="7391B388" w14:textId="77777777" w:rsidR="00BF56E8" w:rsidRPr="00CE783E" w:rsidRDefault="00BF56E8" w:rsidP="00E110DB">
      <w:pPr>
        <w:autoSpaceDE w:val="0"/>
        <w:autoSpaceDN w:val="0"/>
        <w:adjustRightInd w:val="0"/>
        <w:ind w:right="-20"/>
        <w:rPr>
          <w:rFonts w:ascii="Verdana" w:hAnsi="Verdana" w:cs="Arial"/>
          <w:b/>
          <w:sz w:val="24"/>
        </w:rPr>
      </w:pPr>
      <w:r w:rsidRPr="00CE783E">
        <w:rPr>
          <w:rFonts w:ascii="Verdana" w:hAnsi="Verdana" w:cs="Arial"/>
          <w:b/>
          <w:bCs/>
          <w:sz w:val="24"/>
          <w:highlight w:val="lightGray"/>
        </w:rPr>
        <w:t>Voorraadoplossing mechanisch</w:t>
      </w:r>
    </w:p>
    <w:p w14:paraId="7391B389" w14:textId="77777777" w:rsidR="00BF56E8" w:rsidRPr="00E110DB" w:rsidRDefault="00BF56E8" w:rsidP="00E110DB">
      <w:pPr>
        <w:autoSpaceDE w:val="0"/>
        <w:autoSpaceDN w:val="0"/>
        <w:adjustRightInd w:val="0"/>
        <w:spacing w:before="3"/>
        <w:ind w:right="-161"/>
        <w:rPr>
          <w:rFonts w:ascii="Verdana" w:hAnsi="Verdana" w:cs="Arial"/>
          <w:sz w:val="24"/>
        </w:rPr>
      </w:pPr>
      <w:r w:rsidRPr="00E110DB">
        <w:rPr>
          <w:rFonts w:ascii="Verdana" w:hAnsi="Verdana" w:cs="Arial"/>
          <w:sz w:val="24"/>
        </w:rPr>
        <w:t>Tot zover werd de handmatige voorraadproductie besproken. Rest ons nu nog om de kijken naar de mechanische voorraadvorming. Uit de vaten worden met pompjes de benodigde hoeveelheden meststof gepompt en naar de bestemde plaats gevoerd. Dit kan de A- of B-bak zijn, maar de meststof kan ook direct in het gietwater worden geïnjecteerd. In de volgende paragraaf wordt de directe injectie van meststoffen</w:t>
      </w:r>
    </w:p>
    <w:p w14:paraId="7391B38A" w14:textId="77777777" w:rsidR="00E110DB" w:rsidRPr="00CE783E" w:rsidRDefault="00E110DB" w:rsidP="00E110DB">
      <w:pPr>
        <w:autoSpaceDE w:val="0"/>
        <w:autoSpaceDN w:val="0"/>
        <w:adjustRightInd w:val="0"/>
        <w:spacing w:before="3"/>
        <w:ind w:right="-161"/>
        <w:rPr>
          <w:rFonts w:ascii="Verdana" w:hAnsi="Verdana" w:cs="Arial"/>
          <w:b/>
          <w:bCs/>
          <w:sz w:val="24"/>
        </w:rPr>
      </w:pPr>
    </w:p>
    <w:p w14:paraId="7391B38B" w14:textId="77777777" w:rsidR="00BF56E8" w:rsidRPr="00CE783E" w:rsidRDefault="00BF56E8" w:rsidP="00E110DB">
      <w:pPr>
        <w:autoSpaceDE w:val="0"/>
        <w:autoSpaceDN w:val="0"/>
        <w:adjustRightInd w:val="0"/>
        <w:spacing w:before="3"/>
        <w:ind w:right="-161"/>
        <w:rPr>
          <w:rFonts w:ascii="Verdana" w:hAnsi="Verdana" w:cs="Arial"/>
          <w:b/>
          <w:sz w:val="24"/>
          <w:szCs w:val="28"/>
        </w:rPr>
      </w:pPr>
      <w:r w:rsidRPr="00CE783E">
        <w:rPr>
          <w:rFonts w:ascii="Verdana" w:hAnsi="Verdana" w:cs="Arial"/>
          <w:b/>
          <w:bCs/>
          <w:sz w:val="24"/>
          <w:szCs w:val="28"/>
          <w:highlight w:val="lightGray"/>
        </w:rPr>
        <w:t>Toediening</w:t>
      </w:r>
      <w:r w:rsidRPr="00CE783E">
        <w:rPr>
          <w:rFonts w:ascii="Verdana" w:hAnsi="Verdana"/>
          <w:b/>
          <w:bCs/>
          <w:sz w:val="24"/>
          <w:szCs w:val="28"/>
          <w:highlight w:val="lightGray"/>
        </w:rPr>
        <w:t xml:space="preserve"> </w:t>
      </w:r>
      <w:r w:rsidRPr="00CE783E">
        <w:rPr>
          <w:rFonts w:ascii="Verdana" w:hAnsi="Verdana" w:cs="Arial"/>
          <w:b/>
          <w:bCs/>
          <w:sz w:val="24"/>
          <w:szCs w:val="28"/>
          <w:highlight w:val="lightGray"/>
        </w:rPr>
        <w:t>door</w:t>
      </w:r>
      <w:r w:rsidRPr="00CE783E">
        <w:rPr>
          <w:rFonts w:ascii="Verdana" w:hAnsi="Verdana"/>
          <w:b/>
          <w:bCs/>
          <w:sz w:val="24"/>
          <w:szCs w:val="28"/>
          <w:highlight w:val="lightGray"/>
        </w:rPr>
        <w:t xml:space="preserve"> </w:t>
      </w:r>
      <w:r w:rsidRPr="00CE783E">
        <w:rPr>
          <w:rFonts w:ascii="Verdana" w:hAnsi="Verdana" w:cs="Arial"/>
          <w:b/>
          <w:bCs/>
          <w:sz w:val="24"/>
          <w:szCs w:val="28"/>
          <w:highlight w:val="lightGray"/>
        </w:rPr>
        <w:t>directe</w:t>
      </w:r>
      <w:r w:rsidRPr="00CE783E">
        <w:rPr>
          <w:rFonts w:ascii="Verdana" w:hAnsi="Verdana"/>
          <w:b/>
          <w:bCs/>
          <w:sz w:val="24"/>
          <w:szCs w:val="28"/>
          <w:highlight w:val="lightGray"/>
        </w:rPr>
        <w:t xml:space="preserve"> </w:t>
      </w:r>
      <w:r w:rsidRPr="00CE783E">
        <w:rPr>
          <w:rFonts w:ascii="Verdana" w:hAnsi="Verdana" w:cs="Arial"/>
          <w:b/>
          <w:bCs/>
          <w:sz w:val="24"/>
          <w:szCs w:val="28"/>
          <w:highlight w:val="lightGray"/>
        </w:rPr>
        <w:t>injectie</w:t>
      </w:r>
    </w:p>
    <w:p w14:paraId="7391B38C" w14:textId="77777777" w:rsidR="00BF56E8" w:rsidRPr="00E110DB" w:rsidRDefault="00BF56E8" w:rsidP="00E110DB">
      <w:pPr>
        <w:autoSpaceDE w:val="0"/>
        <w:autoSpaceDN w:val="0"/>
        <w:adjustRightInd w:val="0"/>
        <w:ind w:right="93"/>
        <w:rPr>
          <w:rFonts w:ascii="Verdana" w:hAnsi="Verdana" w:cs="Arial"/>
          <w:sz w:val="24"/>
        </w:rPr>
      </w:pPr>
      <w:r w:rsidRPr="00E110DB">
        <w:rPr>
          <w:rFonts w:ascii="Verdana" w:hAnsi="Verdana" w:cs="Arial"/>
          <w:sz w:val="24"/>
        </w:rPr>
        <w:t>Je</w:t>
      </w:r>
      <w:r w:rsidRPr="00E110DB">
        <w:rPr>
          <w:rFonts w:ascii="Verdana" w:hAnsi="Verdana"/>
          <w:sz w:val="24"/>
        </w:rPr>
        <w:t xml:space="preserve"> </w:t>
      </w:r>
      <w:r w:rsidRPr="00E110DB">
        <w:rPr>
          <w:rFonts w:ascii="Verdana" w:hAnsi="Verdana" w:cs="Arial"/>
          <w:sz w:val="24"/>
        </w:rPr>
        <w:t>kunt</w:t>
      </w:r>
      <w:r w:rsidRPr="00E110DB">
        <w:rPr>
          <w:rFonts w:ascii="Verdana" w:hAnsi="Verdana"/>
          <w:sz w:val="24"/>
        </w:rPr>
        <w:t xml:space="preserve"> </w:t>
      </w:r>
      <w:r w:rsidRPr="00E110DB">
        <w:rPr>
          <w:rFonts w:ascii="Verdana" w:hAnsi="Verdana" w:cs="Arial"/>
          <w:sz w:val="24"/>
        </w:rPr>
        <w:t>voedingsstoffen</w:t>
      </w:r>
      <w:r w:rsidRPr="00E110DB">
        <w:rPr>
          <w:rFonts w:ascii="Verdana" w:hAnsi="Verdana"/>
          <w:sz w:val="24"/>
        </w:rPr>
        <w:t xml:space="preserve"> </w:t>
      </w:r>
      <w:r w:rsidRPr="00E110DB">
        <w:rPr>
          <w:rFonts w:ascii="Verdana" w:hAnsi="Verdana" w:cs="Arial"/>
          <w:sz w:val="24"/>
        </w:rPr>
        <w:t>samen</w:t>
      </w:r>
      <w:r w:rsidRPr="00E110DB">
        <w:rPr>
          <w:rFonts w:ascii="Verdana" w:hAnsi="Verdana"/>
          <w:sz w:val="24"/>
        </w:rPr>
        <w:t xml:space="preserve"> </w:t>
      </w:r>
      <w:r w:rsidRPr="00E110DB">
        <w:rPr>
          <w:rFonts w:ascii="Verdana" w:hAnsi="Verdana" w:cs="Arial"/>
          <w:sz w:val="24"/>
        </w:rPr>
        <w:t>met</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gietwater</w:t>
      </w:r>
      <w:r w:rsidRPr="00E110DB">
        <w:rPr>
          <w:rFonts w:ascii="Verdana" w:hAnsi="Verdana"/>
          <w:sz w:val="24"/>
        </w:rPr>
        <w:t xml:space="preserve"> </w:t>
      </w:r>
      <w:r w:rsidRPr="00E110DB">
        <w:rPr>
          <w:rFonts w:ascii="Verdana" w:hAnsi="Verdana" w:cs="Arial"/>
          <w:sz w:val="24"/>
        </w:rPr>
        <w:t>tot</w:t>
      </w:r>
      <w:r w:rsidRPr="00E110DB">
        <w:rPr>
          <w:rFonts w:ascii="Verdana" w:hAnsi="Verdana"/>
          <w:sz w:val="24"/>
        </w:rPr>
        <w:t xml:space="preserve"> </w:t>
      </w:r>
      <w:r w:rsidRPr="00E110DB">
        <w:rPr>
          <w:rFonts w:ascii="Verdana" w:hAnsi="Verdana" w:cs="Arial"/>
          <w:sz w:val="24"/>
        </w:rPr>
        <w:t>bij</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wortelmilieu</w:t>
      </w:r>
      <w:r w:rsidRPr="00E110DB">
        <w:rPr>
          <w:rFonts w:ascii="Verdana" w:hAnsi="Verdana"/>
          <w:sz w:val="24"/>
        </w:rPr>
        <w:t xml:space="preserve"> </w:t>
      </w:r>
      <w:r w:rsidRPr="00E110DB">
        <w:rPr>
          <w:rFonts w:ascii="Verdana" w:hAnsi="Verdana" w:cs="Arial"/>
          <w:sz w:val="24"/>
        </w:rPr>
        <w:t>brengen</w:t>
      </w:r>
      <w:r w:rsidRPr="00E110DB">
        <w:rPr>
          <w:rFonts w:ascii="Verdana" w:hAnsi="Verdana"/>
          <w:sz w:val="24"/>
        </w:rPr>
        <w:t xml:space="preserve"> </w:t>
      </w:r>
      <w:r w:rsidRPr="00E110DB">
        <w:rPr>
          <w:rFonts w:ascii="Verdana" w:hAnsi="Verdana" w:cs="Arial"/>
          <w:iCs/>
          <w:sz w:val="24"/>
        </w:rPr>
        <w:t>(zie</w:t>
      </w:r>
      <w:r w:rsidRPr="00E110DB">
        <w:rPr>
          <w:rFonts w:ascii="Verdana" w:hAnsi="Verdana"/>
          <w:iCs/>
          <w:sz w:val="24"/>
        </w:rPr>
        <w:t xml:space="preserve"> </w:t>
      </w:r>
      <w:r w:rsidRPr="00E110DB">
        <w:rPr>
          <w:rFonts w:ascii="Verdana" w:hAnsi="Verdana" w:cs="Arial"/>
          <w:iCs/>
          <w:sz w:val="24"/>
        </w:rPr>
        <w:t>hoofdstuk)</w:t>
      </w:r>
      <w:r w:rsidRPr="00E110DB">
        <w:rPr>
          <w:rFonts w:ascii="Verdana" w:hAnsi="Verdana" w:cs="Arial"/>
          <w:sz w:val="24"/>
        </w:rPr>
        <w:t>.</w:t>
      </w:r>
      <w:r w:rsidRPr="00E110DB">
        <w:rPr>
          <w:rFonts w:ascii="Verdana" w:hAnsi="Verdana"/>
          <w:sz w:val="24"/>
        </w:rPr>
        <w:t xml:space="preserve"> </w:t>
      </w:r>
      <w:r w:rsidRPr="00E110DB">
        <w:rPr>
          <w:rFonts w:ascii="Verdana" w:hAnsi="Verdana" w:cs="Arial"/>
          <w:sz w:val="24"/>
        </w:rPr>
        <w:t>In</w:t>
      </w:r>
      <w:r w:rsidRPr="00E110DB">
        <w:rPr>
          <w:rFonts w:ascii="Verdana" w:hAnsi="Verdana"/>
          <w:sz w:val="24"/>
        </w:rPr>
        <w:t xml:space="preserve"> </w:t>
      </w:r>
      <w:r w:rsidRPr="00E110DB">
        <w:rPr>
          <w:rFonts w:ascii="Verdana" w:hAnsi="Verdana" w:cs="Arial"/>
          <w:sz w:val="24"/>
        </w:rPr>
        <w:t>steeds</w:t>
      </w:r>
      <w:r w:rsidRPr="00E110DB">
        <w:rPr>
          <w:rFonts w:ascii="Verdana" w:hAnsi="Verdana"/>
          <w:sz w:val="24"/>
        </w:rPr>
        <w:t xml:space="preserve"> </w:t>
      </w:r>
      <w:r w:rsidRPr="00E110DB">
        <w:rPr>
          <w:rFonts w:ascii="Verdana" w:hAnsi="Verdana" w:cs="Arial"/>
          <w:sz w:val="24"/>
        </w:rPr>
        <w:t>meer</w:t>
      </w:r>
      <w:r w:rsidRPr="00E110DB">
        <w:rPr>
          <w:rFonts w:ascii="Verdana" w:hAnsi="Verdana"/>
          <w:sz w:val="24"/>
        </w:rPr>
        <w:t xml:space="preserve"> </w:t>
      </w:r>
      <w:r w:rsidRPr="00E110DB">
        <w:rPr>
          <w:rFonts w:ascii="Verdana" w:hAnsi="Verdana" w:cs="Arial"/>
          <w:sz w:val="24"/>
        </w:rPr>
        <w:t>bedrijven</w:t>
      </w:r>
      <w:r w:rsidRPr="00E110DB">
        <w:rPr>
          <w:rFonts w:ascii="Verdana" w:hAnsi="Verdana"/>
          <w:sz w:val="24"/>
        </w:rPr>
        <w:t xml:space="preserve"> </w:t>
      </w:r>
      <w:r w:rsidRPr="00E110DB">
        <w:rPr>
          <w:rFonts w:ascii="Verdana" w:hAnsi="Verdana" w:cs="Arial"/>
          <w:sz w:val="24"/>
        </w:rPr>
        <w:t>wordt</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voedingsstof</w:t>
      </w:r>
      <w:r w:rsidRPr="00E110DB">
        <w:rPr>
          <w:rFonts w:ascii="Verdana" w:hAnsi="Verdana"/>
          <w:sz w:val="24"/>
        </w:rPr>
        <w:t xml:space="preserve"> </w:t>
      </w:r>
      <w:r w:rsidRPr="00E110DB">
        <w:rPr>
          <w:rFonts w:ascii="Verdana" w:hAnsi="Verdana" w:cs="Arial"/>
          <w:sz w:val="24"/>
        </w:rPr>
        <w:t>direct</w:t>
      </w:r>
      <w:r w:rsidRPr="00E110DB">
        <w:rPr>
          <w:rFonts w:ascii="Verdana" w:hAnsi="Verdana"/>
          <w:sz w:val="24"/>
        </w:rPr>
        <w:t xml:space="preserve"> </w:t>
      </w:r>
      <w:r w:rsidRPr="00E110DB">
        <w:rPr>
          <w:rFonts w:ascii="Verdana" w:hAnsi="Verdana" w:cs="Arial"/>
          <w:sz w:val="24"/>
        </w:rPr>
        <w:t>vanuit</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voorraadvat</w:t>
      </w:r>
      <w:r w:rsidRPr="00E110DB">
        <w:rPr>
          <w:rFonts w:ascii="Verdana" w:hAnsi="Verdana"/>
          <w:sz w:val="24"/>
        </w:rPr>
        <w:t xml:space="preserve"> </w:t>
      </w:r>
      <w:r w:rsidRPr="00E110DB">
        <w:rPr>
          <w:rFonts w:ascii="Verdana" w:hAnsi="Verdana" w:cs="Arial"/>
          <w:sz w:val="24"/>
        </w:rPr>
        <w:t>in</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gietwater</w:t>
      </w:r>
      <w:r w:rsidRPr="00E110DB">
        <w:rPr>
          <w:rFonts w:ascii="Verdana" w:hAnsi="Verdana"/>
          <w:sz w:val="24"/>
        </w:rPr>
        <w:t xml:space="preserve"> </w:t>
      </w:r>
      <w:r w:rsidRPr="00E110DB">
        <w:rPr>
          <w:rFonts w:ascii="Verdana" w:hAnsi="Verdana" w:cs="Arial"/>
          <w:sz w:val="24"/>
        </w:rPr>
        <w:t>gespoten.</w:t>
      </w:r>
      <w:r w:rsidRPr="00E110DB">
        <w:rPr>
          <w:rFonts w:ascii="Verdana" w:hAnsi="Verdana"/>
          <w:sz w:val="24"/>
        </w:rPr>
        <w:t xml:space="preserve"> </w:t>
      </w:r>
      <w:r w:rsidRPr="00E110DB">
        <w:rPr>
          <w:rFonts w:ascii="Verdana" w:hAnsi="Verdana" w:cs="Arial"/>
          <w:sz w:val="24"/>
        </w:rPr>
        <w:t>Bij</w:t>
      </w:r>
      <w:r w:rsidRPr="00E110DB">
        <w:rPr>
          <w:rFonts w:ascii="Verdana" w:hAnsi="Verdana"/>
          <w:sz w:val="24"/>
        </w:rPr>
        <w:t xml:space="preserve"> </w:t>
      </w:r>
      <w:r w:rsidRPr="00E110DB">
        <w:rPr>
          <w:rFonts w:ascii="Verdana" w:hAnsi="Verdana" w:cs="Arial"/>
          <w:sz w:val="24"/>
        </w:rPr>
        <w:t>deze</w:t>
      </w:r>
      <w:r w:rsidRPr="00E110DB">
        <w:rPr>
          <w:rFonts w:ascii="Verdana" w:hAnsi="Verdana"/>
          <w:sz w:val="24"/>
        </w:rPr>
        <w:t xml:space="preserve"> </w:t>
      </w:r>
      <w:r w:rsidRPr="00E110DB">
        <w:rPr>
          <w:rFonts w:ascii="Verdana" w:hAnsi="Verdana" w:cs="Arial"/>
          <w:sz w:val="24"/>
        </w:rPr>
        <w:t>methode</w:t>
      </w:r>
      <w:r w:rsidRPr="00E110DB">
        <w:rPr>
          <w:rFonts w:ascii="Verdana" w:hAnsi="Verdana"/>
          <w:sz w:val="24"/>
        </w:rPr>
        <w:t xml:space="preserve"> </w:t>
      </w:r>
      <w:r w:rsidRPr="00E110DB">
        <w:rPr>
          <w:rFonts w:ascii="Verdana" w:hAnsi="Verdana" w:cs="Arial"/>
          <w:sz w:val="24"/>
        </w:rPr>
        <w:t>wordt</w:t>
      </w:r>
      <w:r w:rsidRPr="00E110DB">
        <w:rPr>
          <w:rFonts w:ascii="Verdana" w:hAnsi="Verdana"/>
          <w:sz w:val="24"/>
        </w:rPr>
        <w:t xml:space="preserve"> </w:t>
      </w:r>
      <w:r w:rsidRPr="00E110DB">
        <w:rPr>
          <w:rFonts w:ascii="Verdana" w:hAnsi="Verdana" w:cs="Arial"/>
          <w:sz w:val="24"/>
        </w:rPr>
        <w:t>er</w:t>
      </w:r>
      <w:r w:rsidRPr="00E110DB">
        <w:rPr>
          <w:rFonts w:ascii="Verdana" w:hAnsi="Verdana"/>
          <w:sz w:val="24"/>
        </w:rPr>
        <w:t xml:space="preserve"> </w:t>
      </w:r>
      <w:r w:rsidRPr="00E110DB">
        <w:rPr>
          <w:rFonts w:ascii="Verdana" w:hAnsi="Verdana" w:cs="Arial"/>
          <w:sz w:val="24"/>
        </w:rPr>
        <w:t>dus</w:t>
      </w:r>
      <w:r w:rsidRPr="00E110DB">
        <w:rPr>
          <w:rFonts w:ascii="Verdana" w:hAnsi="Verdana"/>
          <w:sz w:val="24"/>
        </w:rPr>
        <w:t xml:space="preserve"> </w:t>
      </w:r>
      <w:r w:rsidRPr="00E110DB">
        <w:rPr>
          <w:rFonts w:ascii="Verdana" w:hAnsi="Verdana" w:cs="Arial"/>
          <w:sz w:val="24"/>
        </w:rPr>
        <w:t>geen</w:t>
      </w:r>
      <w:r w:rsidRPr="00E110DB">
        <w:rPr>
          <w:rFonts w:ascii="Verdana" w:hAnsi="Verdana"/>
          <w:sz w:val="24"/>
        </w:rPr>
        <w:t xml:space="preserve"> </w:t>
      </w:r>
      <w:r w:rsidRPr="00E110DB">
        <w:rPr>
          <w:rFonts w:ascii="Verdana" w:hAnsi="Verdana" w:cs="Arial"/>
          <w:sz w:val="24"/>
        </w:rPr>
        <w:t>voorraadoplossing</w:t>
      </w:r>
      <w:r w:rsidRPr="00E110DB">
        <w:rPr>
          <w:rFonts w:ascii="Verdana" w:hAnsi="Verdana"/>
          <w:sz w:val="24"/>
        </w:rPr>
        <w:t xml:space="preserve"> </w:t>
      </w:r>
      <w:r w:rsidRPr="00E110DB">
        <w:rPr>
          <w:rFonts w:ascii="Verdana" w:hAnsi="Verdana" w:cs="Arial"/>
          <w:sz w:val="24"/>
        </w:rPr>
        <w:t>gemaakt.</w:t>
      </w:r>
      <w:r w:rsidRPr="00E110DB">
        <w:rPr>
          <w:rFonts w:ascii="Verdana" w:hAnsi="Verdana"/>
          <w:sz w:val="24"/>
        </w:rPr>
        <w:t xml:space="preserve"> </w:t>
      </w:r>
      <w:r w:rsidRPr="00E110DB">
        <w:rPr>
          <w:rFonts w:ascii="Verdana" w:hAnsi="Verdana" w:cs="Arial"/>
          <w:sz w:val="24"/>
        </w:rPr>
        <w:t>Door</w:t>
      </w:r>
      <w:r w:rsidRPr="00E110DB">
        <w:rPr>
          <w:rFonts w:ascii="Verdana" w:hAnsi="Verdana"/>
          <w:sz w:val="24"/>
        </w:rPr>
        <w:t xml:space="preserve"> </w:t>
      </w:r>
      <w:r w:rsidRPr="00E110DB">
        <w:rPr>
          <w:rFonts w:ascii="Verdana" w:hAnsi="Verdana" w:cs="Arial"/>
          <w:sz w:val="24"/>
        </w:rPr>
        <w:t>technische</w:t>
      </w:r>
      <w:r w:rsidRPr="00E110DB">
        <w:rPr>
          <w:rFonts w:ascii="Verdana" w:hAnsi="Verdana"/>
          <w:sz w:val="24"/>
        </w:rPr>
        <w:t xml:space="preserve"> </w:t>
      </w:r>
      <w:r w:rsidRPr="00E110DB">
        <w:rPr>
          <w:rFonts w:ascii="Verdana" w:hAnsi="Verdana" w:cs="Arial"/>
          <w:sz w:val="24"/>
        </w:rPr>
        <w:t>aanpassingen</w:t>
      </w:r>
      <w:r w:rsidRPr="00E110DB">
        <w:rPr>
          <w:rFonts w:ascii="Verdana" w:hAnsi="Verdana"/>
          <w:sz w:val="24"/>
        </w:rPr>
        <w:t xml:space="preserve"> </w:t>
      </w:r>
      <w:r w:rsidRPr="00E110DB">
        <w:rPr>
          <w:rFonts w:ascii="Verdana" w:hAnsi="Verdana" w:cs="Arial"/>
          <w:sz w:val="24"/>
        </w:rPr>
        <w:t>ontstaat</w:t>
      </w:r>
      <w:r w:rsidRPr="00E110DB">
        <w:rPr>
          <w:rFonts w:ascii="Verdana" w:hAnsi="Verdana"/>
          <w:sz w:val="24"/>
        </w:rPr>
        <w:t xml:space="preserve"> </w:t>
      </w:r>
      <w:r w:rsidRPr="00E110DB">
        <w:rPr>
          <w:rFonts w:ascii="Verdana" w:hAnsi="Verdana" w:cs="Arial"/>
          <w:sz w:val="24"/>
        </w:rPr>
        <w:t>er</w:t>
      </w:r>
      <w:r w:rsidRPr="00E110DB">
        <w:rPr>
          <w:rFonts w:ascii="Verdana" w:hAnsi="Verdana"/>
          <w:sz w:val="24"/>
        </w:rPr>
        <w:t xml:space="preserve"> </w:t>
      </w:r>
      <w:r w:rsidRPr="00E110DB">
        <w:rPr>
          <w:rFonts w:ascii="Verdana" w:hAnsi="Verdana" w:cs="Arial"/>
          <w:sz w:val="24"/>
        </w:rPr>
        <w:t>geen</w:t>
      </w:r>
      <w:r w:rsidRPr="00E110DB">
        <w:rPr>
          <w:rFonts w:ascii="Verdana" w:hAnsi="Verdana"/>
          <w:sz w:val="24"/>
        </w:rPr>
        <w:t xml:space="preserve"> </w:t>
      </w:r>
      <w:r w:rsidRPr="00E110DB">
        <w:rPr>
          <w:rFonts w:ascii="Verdana" w:hAnsi="Verdana" w:cs="Arial"/>
          <w:sz w:val="24"/>
        </w:rPr>
        <w:t>neerslag</w:t>
      </w:r>
      <w:r w:rsidRPr="00E110DB">
        <w:rPr>
          <w:rFonts w:ascii="Verdana" w:hAnsi="Verdana"/>
          <w:sz w:val="24"/>
        </w:rPr>
        <w:t xml:space="preserve"> </w:t>
      </w:r>
      <w:r w:rsidRPr="00E110DB">
        <w:rPr>
          <w:rFonts w:ascii="Verdana" w:hAnsi="Verdana" w:cs="Arial"/>
          <w:sz w:val="24"/>
        </w:rPr>
        <w:t>op</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punt</w:t>
      </w:r>
      <w:r w:rsidRPr="00E110DB">
        <w:rPr>
          <w:rFonts w:ascii="Verdana" w:hAnsi="Verdana"/>
          <w:sz w:val="24"/>
        </w:rPr>
        <w:t xml:space="preserve"> </w:t>
      </w:r>
      <w:r w:rsidRPr="00E110DB">
        <w:rPr>
          <w:rFonts w:ascii="Verdana" w:hAnsi="Verdana" w:cs="Arial"/>
          <w:sz w:val="24"/>
        </w:rPr>
        <w:t>waar</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meststoffen</w:t>
      </w:r>
      <w:r w:rsidRPr="00E110DB">
        <w:rPr>
          <w:rFonts w:ascii="Verdana" w:hAnsi="Verdana"/>
          <w:sz w:val="24"/>
        </w:rPr>
        <w:t xml:space="preserve"> </w:t>
      </w:r>
      <w:r w:rsidRPr="00E110DB">
        <w:rPr>
          <w:rFonts w:ascii="Verdana" w:hAnsi="Verdana" w:cs="Arial"/>
          <w:sz w:val="24"/>
        </w:rPr>
        <w:t>worden</w:t>
      </w:r>
      <w:r w:rsidRPr="00E110DB">
        <w:rPr>
          <w:rFonts w:ascii="Verdana" w:hAnsi="Verdana"/>
          <w:sz w:val="24"/>
        </w:rPr>
        <w:t xml:space="preserve"> </w:t>
      </w:r>
      <w:r w:rsidRPr="00E110DB">
        <w:rPr>
          <w:rFonts w:ascii="Verdana" w:hAnsi="Verdana" w:cs="Arial"/>
          <w:sz w:val="24"/>
        </w:rPr>
        <w:t>geïnjecteerd.</w:t>
      </w:r>
      <w:r w:rsidRPr="00E110DB">
        <w:rPr>
          <w:rFonts w:ascii="Verdana" w:hAnsi="Verdana"/>
          <w:sz w:val="24"/>
        </w:rPr>
        <w:t xml:space="preserve"> </w:t>
      </w:r>
      <w:r w:rsidRPr="00E110DB">
        <w:rPr>
          <w:rFonts w:ascii="Verdana" w:hAnsi="Verdana" w:cs="Arial"/>
          <w:sz w:val="24"/>
        </w:rPr>
        <w:t>Dergelijke</w:t>
      </w:r>
      <w:r w:rsidRPr="00E110DB">
        <w:rPr>
          <w:rFonts w:ascii="Verdana" w:hAnsi="Verdana"/>
          <w:sz w:val="24"/>
        </w:rPr>
        <w:t xml:space="preserve"> </w:t>
      </w:r>
      <w:r w:rsidRPr="00E110DB">
        <w:rPr>
          <w:rFonts w:ascii="Verdana" w:hAnsi="Verdana" w:cs="Arial"/>
          <w:sz w:val="24"/>
        </w:rPr>
        <w:t>directe</w:t>
      </w:r>
      <w:r w:rsidRPr="00E110DB">
        <w:rPr>
          <w:rFonts w:ascii="Verdana" w:hAnsi="Verdana"/>
          <w:sz w:val="24"/>
        </w:rPr>
        <w:t xml:space="preserve"> </w:t>
      </w:r>
      <w:r w:rsidRPr="00E110DB">
        <w:rPr>
          <w:rFonts w:ascii="Verdana" w:hAnsi="Verdana" w:cs="Arial"/>
          <w:sz w:val="24"/>
        </w:rPr>
        <w:t>injectie</w:t>
      </w:r>
      <w:r w:rsidRPr="00E110DB">
        <w:rPr>
          <w:rFonts w:ascii="Verdana" w:hAnsi="Verdana"/>
          <w:sz w:val="24"/>
        </w:rPr>
        <w:t xml:space="preserve"> </w:t>
      </w:r>
      <w:r w:rsidRPr="00E110DB">
        <w:rPr>
          <w:rFonts w:ascii="Verdana" w:hAnsi="Verdana" w:cs="Arial"/>
          <w:sz w:val="24"/>
        </w:rPr>
        <w:t>is</w:t>
      </w:r>
      <w:r w:rsidRPr="00E110DB">
        <w:rPr>
          <w:rFonts w:ascii="Verdana" w:hAnsi="Verdana"/>
          <w:sz w:val="24"/>
        </w:rPr>
        <w:t xml:space="preserve"> </w:t>
      </w:r>
      <w:r w:rsidRPr="00E110DB">
        <w:rPr>
          <w:rFonts w:ascii="Verdana" w:hAnsi="Verdana" w:cs="Arial"/>
          <w:sz w:val="24"/>
        </w:rPr>
        <w:t>meestal</w:t>
      </w:r>
      <w:r w:rsidRPr="00E110DB">
        <w:rPr>
          <w:rFonts w:ascii="Verdana" w:hAnsi="Verdana"/>
          <w:sz w:val="24"/>
        </w:rPr>
        <w:t xml:space="preserve"> </w:t>
      </w:r>
      <w:r w:rsidRPr="00E110DB">
        <w:rPr>
          <w:rFonts w:ascii="Verdana" w:hAnsi="Verdana" w:cs="Arial"/>
          <w:sz w:val="24"/>
        </w:rPr>
        <w:t>een</w:t>
      </w:r>
      <w:r w:rsidRPr="00E110DB">
        <w:rPr>
          <w:rFonts w:ascii="Verdana" w:hAnsi="Verdana"/>
          <w:sz w:val="24"/>
        </w:rPr>
        <w:t xml:space="preserve"> </w:t>
      </w:r>
      <w:r w:rsidRPr="00E110DB">
        <w:rPr>
          <w:rFonts w:ascii="Verdana" w:hAnsi="Verdana" w:cs="Arial"/>
          <w:sz w:val="24"/>
        </w:rPr>
        <w:t>onderdeel</w:t>
      </w:r>
      <w:r w:rsidRPr="00E110DB">
        <w:rPr>
          <w:rFonts w:ascii="Verdana" w:hAnsi="Verdana"/>
          <w:sz w:val="24"/>
        </w:rPr>
        <w:t xml:space="preserve"> </w:t>
      </w:r>
      <w:r w:rsidRPr="00E110DB">
        <w:rPr>
          <w:rFonts w:ascii="Verdana" w:hAnsi="Verdana" w:cs="Arial"/>
          <w:sz w:val="24"/>
        </w:rPr>
        <w:t>van</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recirculatiesysteem.</w:t>
      </w:r>
    </w:p>
    <w:p w14:paraId="7391B38D" w14:textId="77777777" w:rsidR="00BF56E8" w:rsidRDefault="00BF56E8">
      <w:pPr>
        <w:autoSpaceDE w:val="0"/>
        <w:autoSpaceDN w:val="0"/>
        <w:adjustRightInd w:val="0"/>
        <w:spacing w:before="9"/>
        <w:rPr>
          <w:rFonts w:ascii="Arial" w:hAnsi="Arial" w:cs="Arial"/>
          <w:sz w:val="22"/>
        </w:rPr>
      </w:pPr>
    </w:p>
    <w:p w14:paraId="7391B38E" w14:textId="77777777" w:rsidR="00BF56E8" w:rsidRPr="00E110DB" w:rsidRDefault="00BF56E8" w:rsidP="00E110DB">
      <w:pPr>
        <w:pBdr>
          <w:top w:val="single" w:sz="4" w:space="1" w:color="auto"/>
          <w:left w:val="single" w:sz="4" w:space="4" w:color="auto"/>
          <w:bottom w:val="single" w:sz="4" w:space="1" w:color="auto"/>
          <w:right w:val="single" w:sz="4" w:space="4" w:color="auto"/>
        </w:pBdr>
        <w:autoSpaceDE w:val="0"/>
        <w:autoSpaceDN w:val="0"/>
        <w:adjustRightInd w:val="0"/>
        <w:ind w:right="-20"/>
        <w:rPr>
          <w:rFonts w:ascii="Verdana" w:hAnsi="Verdana" w:cs="Arial"/>
        </w:rPr>
      </w:pPr>
      <w:r w:rsidRPr="00E110DB">
        <w:rPr>
          <w:rFonts w:ascii="Verdana" w:hAnsi="Verdana" w:cs="Arial"/>
          <w:iCs/>
        </w:rPr>
        <w:t>Figuur</w:t>
      </w:r>
      <w:r w:rsidR="00E110DB" w:rsidRPr="00E110DB">
        <w:rPr>
          <w:rFonts w:ascii="Verdana" w:hAnsi="Verdana" w:cs="Arial"/>
          <w:iCs/>
        </w:rPr>
        <w:t xml:space="preserve"> 2 </w:t>
      </w:r>
      <w:r w:rsidRPr="00E110DB">
        <w:rPr>
          <w:rFonts w:ascii="Verdana" w:hAnsi="Verdana"/>
          <w:iCs/>
        </w:rPr>
        <w:t xml:space="preserve"> </w:t>
      </w:r>
      <w:r w:rsidRPr="00E110DB">
        <w:rPr>
          <w:rFonts w:ascii="Verdana" w:hAnsi="Verdana" w:cs="Arial"/>
          <w:iCs/>
        </w:rPr>
        <w:t>brengt</w:t>
      </w:r>
      <w:r w:rsidRPr="00E110DB">
        <w:rPr>
          <w:rFonts w:ascii="Verdana" w:hAnsi="Verdana"/>
          <w:iCs/>
        </w:rPr>
        <w:t xml:space="preserve"> </w:t>
      </w:r>
      <w:r w:rsidRPr="00E110DB">
        <w:rPr>
          <w:rFonts w:ascii="Verdana" w:hAnsi="Verdana" w:cs="Arial"/>
          <w:iCs/>
        </w:rPr>
        <w:t>het</w:t>
      </w:r>
      <w:r w:rsidRPr="00E110DB">
        <w:rPr>
          <w:rFonts w:ascii="Verdana" w:hAnsi="Verdana"/>
          <w:iCs/>
        </w:rPr>
        <w:t xml:space="preserve"> </w:t>
      </w:r>
      <w:r w:rsidRPr="00E110DB">
        <w:rPr>
          <w:rFonts w:ascii="Verdana" w:hAnsi="Verdana" w:cs="Arial"/>
          <w:iCs/>
        </w:rPr>
        <w:t>directe</w:t>
      </w:r>
      <w:r w:rsidRPr="00E110DB">
        <w:rPr>
          <w:rFonts w:ascii="Verdana" w:hAnsi="Verdana"/>
          <w:iCs/>
        </w:rPr>
        <w:t xml:space="preserve"> </w:t>
      </w:r>
      <w:r w:rsidRPr="00E110DB">
        <w:rPr>
          <w:rFonts w:ascii="Verdana" w:hAnsi="Verdana" w:cs="Arial"/>
          <w:iCs/>
        </w:rPr>
        <w:t>injectiesysteem</w:t>
      </w:r>
      <w:r w:rsidRPr="00E110DB">
        <w:rPr>
          <w:rFonts w:ascii="Verdana" w:hAnsi="Verdana"/>
          <w:iCs/>
        </w:rPr>
        <w:t xml:space="preserve"> </w:t>
      </w:r>
      <w:r w:rsidRPr="00E110DB">
        <w:rPr>
          <w:rFonts w:ascii="Verdana" w:hAnsi="Verdana" w:cs="Arial"/>
          <w:iCs/>
        </w:rPr>
        <w:t>in</w:t>
      </w:r>
      <w:r w:rsidRPr="00E110DB">
        <w:rPr>
          <w:rFonts w:ascii="Verdana" w:hAnsi="Verdana"/>
          <w:iCs/>
        </w:rPr>
        <w:t xml:space="preserve"> </w:t>
      </w:r>
      <w:r w:rsidRPr="00E110DB">
        <w:rPr>
          <w:rFonts w:ascii="Verdana" w:hAnsi="Verdana" w:cs="Arial"/>
          <w:iCs/>
        </w:rPr>
        <w:t>beeld</w:t>
      </w:r>
      <w:r w:rsidRPr="00E110DB">
        <w:rPr>
          <w:rFonts w:ascii="Verdana" w:hAnsi="Verdana"/>
          <w:iCs/>
        </w:rPr>
        <w:t xml:space="preserve"> </w:t>
      </w:r>
      <w:r w:rsidRPr="00E110DB">
        <w:rPr>
          <w:rFonts w:ascii="Verdana" w:hAnsi="Verdana" w:cs="Arial"/>
          <w:iCs/>
        </w:rPr>
        <w:t>als</w:t>
      </w:r>
      <w:r w:rsidRPr="00E110DB">
        <w:rPr>
          <w:rFonts w:ascii="Verdana" w:hAnsi="Verdana"/>
          <w:iCs/>
        </w:rPr>
        <w:t xml:space="preserve"> </w:t>
      </w:r>
      <w:r w:rsidRPr="00E110DB">
        <w:rPr>
          <w:rFonts w:ascii="Verdana" w:hAnsi="Verdana" w:cs="Arial"/>
          <w:iCs/>
        </w:rPr>
        <w:t>onderdeel</w:t>
      </w:r>
      <w:r w:rsidRPr="00E110DB">
        <w:rPr>
          <w:rFonts w:ascii="Verdana" w:hAnsi="Verdana"/>
          <w:iCs/>
        </w:rPr>
        <w:t xml:space="preserve"> </w:t>
      </w:r>
      <w:r w:rsidRPr="00E110DB">
        <w:rPr>
          <w:rFonts w:ascii="Verdana" w:hAnsi="Verdana" w:cs="Arial"/>
          <w:iCs/>
        </w:rPr>
        <w:t>van</w:t>
      </w:r>
      <w:r w:rsidRPr="00E110DB">
        <w:rPr>
          <w:rFonts w:ascii="Verdana" w:hAnsi="Verdana"/>
          <w:iCs/>
        </w:rPr>
        <w:t xml:space="preserve"> </w:t>
      </w:r>
      <w:r w:rsidRPr="00E110DB">
        <w:rPr>
          <w:rFonts w:ascii="Verdana" w:hAnsi="Verdana" w:cs="Arial"/>
          <w:iCs/>
        </w:rPr>
        <w:t>een</w:t>
      </w:r>
      <w:r w:rsidRPr="00E110DB">
        <w:rPr>
          <w:rFonts w:ascii="Verdana" w:hAnsi="Verdana"/>
          <w:iCs/>
        </w:rPr>
        <w:t xml:space="preserve"> </w:t>
      </w:r>
      <w:r w:rsidRPr="00E110DB">
        <w:rPr>
          <w:rFonts w:ascii="Verdana" w:hAnsi="Verdana" w:cs="Arial"/>
          <w:iCs/>
        </w:rPr>
        <w:t>compleet</w:t>
      </w:r>
      <w:r w:rsidRPr="00E110DB">
        <w:rPr>
          <w:rFonts w:ascii="Verdana" w:hAnsi="Verdana"/>
          <w:iCs/>
        </w:rPr>
        <w:t xml:space="preserve"> </w:t>
      </w:r>
      <w:r w:rsidRPr="00E110DB">
        <w:rPr>
          <w:rFonts w:ascii="Verdana" w:hAnsi="Verdana" w:cs="Arial"/>
          <w:iCs/>
        </w:rPr>
        <w:t>recirculatiesysteem.Direct</w:t>
      </w:r>
      <w:r w:rsidRPr="00E110DB">
        <w:rPr>
          <w:rFonts w:ascii="Verdana" w:hAnsi="Verdana"/>
          <w:iCs/>
        </w:rPr>
        <w:t xml:space="preserve"> </w:t>
      </w:r>
      <w:r w:rsidRPr="00E110DB">
        <w:rPr>
          <w:rFonts w:ascii="Verdana" w:hAnsi="Verdana" w:cs="Arial"/>
          <w:iCs/>
        </w:rPr>
        <w:t>injectiesysteem</w:t>
      </w:r>
      <w:r w:rsidRPr="00E110DB">
        <w:rPr>
          <w:rFonts w:ascii="Verdana" w:hAnsi="Verdana"/>
          <w:iCs/>
        </w:rPr>
        <w:t xml:space="preserve"> </w:t>
      </w:r>
      <w:r w:rsidRPr="00E110DB">
        <w:rPr>
          <w:rFonts w:ascii="Verdana" w:hAnsi="Verdana" w:cs="Arial"/>
          <w:iCs/>
        </w:rPr>
        <w:t>als</w:t>
      </w:r>
      <w:r w:rsidRPr="00E110DB">
        <w:rPr>
          <w:rFonts w:ascii="Verdana" w:hAnsi="Verdana"/>
          <w:iCs/>
        </w:rPr>
        <w:t xml:space="preserve"> </w:t>
      </w:r>
      <w:r w:rsidRPr="00E110DB">
        <w:rPr>
          <w:rFonts w:ascii="Verdana" w:hAnsi="Verdana" w:cs="Arial"/>
          <w:iCs/>
        </w:rPr>
        <w:t>onderdeel</w:t>
      </w:r>
      <w:r w:rsidRPr="00E110DB">
        <w:rPr>
          <w:rFonts w:ascii="Verdana" w:hAnsi="Verdana"/>
          <w:iCs/>
        </w:rPr>
        <w:t xml:space="preserve"> </w:t>
      </w:r>
      <w:r w:rsidRPr="00E110DB">
        <w:rPr>
          <w:rFonts w:ascii="Verdana" w:hAnsi="Verdana" w:cs="Arial"/>
          <w:iCs/>
        </w:rPr>
        <w:t>van</w:t>
      </w:r>
      <w:r w:rsidRPr="00E110DB">
        <w:rPr>
          <w:rFonts w:ascii="Verdana" w:hAnsi="Verdana"/>
          <w:iCs/>
        </w:rPr>
        <w:t xml:space="preserve"> </w:t>
      </w:r>
      <w:r w:rsidRPr="00E110DB">
        <w:rPr>
          <w:rFonts w:ascii="Verdana" w:hAnsi="Verdana" w:cs="Arial"/>
          <w:iCs/>
        </w:rPr>
        <w:t>het</w:t>
      </w:r>
      <w:r w:rsidRPr="00E110DB">
        <w:rPr>
          <w:rFonts w:ascii="Verdana" w:hAnsi="Verdana"/>
          <w:iCs/>
        </w:rPr>
        <w:t xml:space="preserve"> </w:t>
      </w:r>
      <w:r w:rsidRPr="00E110DB">
        <w:rPr>
          <w:rFonts w:ascii="Verdana" w:hAnsi="Verdana" w:cs="Arial"/>
          <w:iCs/>
        </w:rPr>
        <w:t>recirculatiesysteem</w:t>
      </w:r>
    </w:p>
    <w:p w14:paraId="7391B38F" w14:textId="77777777" w:rsidR="00BF56E8" w:rsidRDefault="00770C74">
      <w:pPr>
        <w:autoSpaceDE w:val="0"/>
        <w:autoSpaceDN w:val="0"/>
        <w:adjustRightInd w:val="0"/>
        <w:rPr>
          <w:rFonts w:ascii="Arial" w:hAnsi="Arial" w:cs="Arial"/>
          <w:sz w:val="22"/>
        </w:rPr>
      </w:pPr>
      <w:r>
        <w:rPr>
          <w:noProof/>
        </w:rPr>
        <w:drawing>
          <wp:anchor distT="0" distB="0" distL="114300" distR="114300" simplePos="0" relativeHeight="251659776" behindDoc="1" locked="0" layoutInCell="1" allowOverlap="1" wp14:anchorId="7391B53D" wp14:editId="2E764B95">
            <wp:simplePos x="0" y="0"/>
            <wp:positionH relativeFrom="column">
              <wp:posOffset>175895</wp:posOffset>
            </wp:positionH>
            <wp:positionV relativeFrom="paragraph">
              <wp:posOffset>113030</wp:posOffset>
            </wp:positionV>
            <wp:extent cx="4286250" cy="2840990"/>
            <wp:effectExtent l="19050" t="0" r="0" b="0"/>
            <wp:wrapTight wrapText="bothSides">
              <wp:wrapPolygon edited="0">
                <wp:start x="-96" y="0"/>
                <wp:lineTo x="-96" y="21436"/>
                <wp:lineTo x="21600" y="21436"/>
                <wp:lineTo x="21600" y="0"/>
                <wp:lineTo x="-96"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4286250" cy="2840990"/>
                    </a:xfrm>
                    <a:prstGeom prst="rect">
                      <a:avLst/>
                    </a:prstGeom>
                    <a:noFill/>
                    <a:ln w="9525">
                      <a:noFill/>
                      <a:miter lim="800000"/>
                      <a:headEnd/>
                      <a:tailEnd/>
                    </a:ln>
                  </pic:spPr>
                </pic:pic>
              </a:graphicData>
            </a:graphic>
          </wp:anchor>
        </w:drawing>
      </w:r>
    </w:p>
    <w:p w14:paraId="7391B390" w14:textId="77777777" w:rsidR="00BF56E8" w:rsidRDefault="00BF56E8">
      <w:pPr>
        <w:autoSpaceDE w:val="0"/>
        <w:autoSpaceDN w:val="0"/>
        <w:adjustRightInd w:val="0"/>
        <w:spacing w:before="11"/>
        <w:rPr>
          <w:rFonts w:ascii="Arial" w:hAnsi="Arial" w:cs="Arial"/>
          <w:sz w:val="22"/>
          <w:szCs w:val="26"/>
        </w:rPr>
      </w:pPr>
    </w:p>
    <w:p w14:paraId="7391B391" w14:textId="77777777" w:rsidR="00BF56E8" w:rsidRDefault="00BF56E8">
      <w:pPr>
        <w:autoSpaceDE w:val="0"/>
        <w:autoSpaceDN w:val="0"/>
        <w:adjustRightInd w:val="0"/>
        <w:ind w:right="-20"/>
        <w:rPr>
          <w:sz w:val="22"/>
        </w:rPr>
      </w:pPr>
    </w:p>
    <w:p w14:paraId="7391B392" w14:textId="77777777" w:rsidR="00BF56E8" w:rsidRDefault="00BF56E8">
      <w:pPr>
        <w:autoSpaceDE w:val="0"/>
        <w:autoSpaceDN w:val="0"/>
        <w:adjustRightInd w:val="0"/>
        <w:spacing w:before="15"/>
        <w:rPr>
          <w:sz w:val="22"/>
          <w:szCs w:val="10"/>
        </w:rPr>
      </w:pPr>
    </w:p>
    <w:p w14:paraId="7391B393" w14:textId="77777777" w:rsidR="00BF56E8" w:rsidRDefault="00BF56E8">
      <w:pPr>
        <w:autoSpaceDE w:val="0"/>
        <w:autoSpaceDN w:val="0"/>
        <w:adjustRightInd w:val="0"/>
        <w:rPr>
          <w:sz w:val="22"/>
        </w:rPr>
      </w:pPr>
    </w:p>
    <w:p w14:paraId="7391B394" w14:textId="77777777" w:rsidR="00BF56E8" w:rsidRDefault="00BF56E8">
      <w:pPr>
        <w:autoSpaceDE w:val="0"/>
        <w:autoSpaceDN w:val="0"/>
        <w:adjustRightInd w:val="0"/>
        <w:ind w:right="-20"/>
        <w:rPr>
          <w:rFonts w:ascii="Arial" w:hAnsi="Arial" w:cs="Arial"/>
          <w:b/>
          <w:bCs/>
          <w:sz w:val="22"/>
        </w:rPr>
      </w:pPr>
    </w:p>
    <w:p w14:paraId="7391B395" w14:textId="77777777" w:rsidR="00BF56E8" w:rsidRDefault="00BF56E8">
      <w:pPr>
        <w:autoSpaceDE w:val="0"/>
        <w:autoSpaceDN w:val="0"/>
        <w:adjustRightInd w:val="0"/>
        <w:ind w:right="-20"/>
        <w:rPr>
          <w:rFonts w:ascii="Arial" w:hAnsi="Arial" w:cs="Arial"/>
          <w:b/>
          <w:bCs/>
          <w:sz w:val="22"/>
        </w:rPr>
      </w:pPr>
    </w:p>
    <w:p w14:paraId="7391B396" w14:textId="77777777" w:rsidR="00BF56E8" w:rsidRDefault="00BF56E8">
      <w:pPr>
        <w:autoSpaceDE w:val="0"/>
        <w:autoSpaceDN w:val="0"/>
        <w:adjustRightInd w:val="0"/>
        <w:ind w:right="-20"/>
        <w:rPr>
          <w:rFonts w:ascii="Arial" w:hAnsi="Arial" w:cs="Arial"/>
          <w:b/>
          <w:bCs/>
          <w:sz w:val="22"/>
        </w:rPr>
      </w:pPr>
    </w:p>
    <w:p w14:paraId="7391B397" w14:textId="77777777" w:rsidR="00BF56E8" w:rsidRDefault="00BF56E8">
      <w:pPr>
        <w:autoSpaceDE w:val="0"/>
        <w:autoSpaceDN w:val="0"/>
        <w:adjustRightInd w:val="0"/>
        <w:ind w:right="-20"/>
        <w:rPr>
          <w:rFonts w:ascii="Arial" w:hAnsi="Arial" w:cs="Arial"/>
          <w:b/>
          <w:bCs/>
          <w:sz w:val="22"/>
        </w:rPr>
      </w:pPr>
    </w:p>
    <w:p w14:paraId="7391B398" w14:textId="77777777" w:rsidR="00BF56E8" w:rsidRPr="00CE783E" w:rsidRDefault="00E110DB" w:rsidP="00E110DB">
      <w:pPr>
        <w:autoSpaceDE w:val="0"/>
        <w:autoSpaceDN w:val="0"/>
        <w:adjustRightInd w:val="0"/>
        <w:ind w:right="-20"/>
        <w:rPr>
          <w:rFonts w:ascii="Verdana" w:hAnsi="Verdana" w:cs="Arial"/>
          <w:b/>
          <w:sz w:val="24"/>
        </w:rPr>
      </w:pPr>
      <w:r>
        <w:rPr>
          <w:rFonts w:ascii="Arial" w:hAnsi="Arial" w:cs="Arial"/>
          <w:b/>
          <w:bCs/>
          <w:sz w:val="22"/>
        </w:rPr>
        <w:br w:type="page"/>
      </w:r>
      <w:r w:rsidR="00BF56E8" w:rsidRPr="00CE783E">
        <w:rPr>
          <w:rFonts w:ascii="Verdana" w:hAnsi="Verdana" w:cs="Arial"/>
          <w:b/>
          <w:bCs/>
          <w:sz w:val="24"/>
          <w:highlight w:val="lightGray"/>
        </w:rPr>
        <w:lastRenderedPageBreak/>
        <w:t>De</w:t>
      </w:r>
      <w:r w:rsidR="00BF56E8" w:rsidRPr="00CE783E">
        <w:rPr>
          <w:rFonts w:ascii="Verdana" w:hAnsi="Verdana"/>
          <w:b/>
          <w:bCs/>
          <w:sz w:val="24"/>
          <w:highlight w:val="lightGray"/>
        </w:rPr>
        <w:t xml:space="preserve"> </w:t>
      </w:r>
      <w:r w:rsidR="00BF56E8" w:rsidRPr="00CE783E">
        <w:rPr>
          <w:rFonts w:ascii="Verdana" w:hAnsi="Verdana" w:cs="Arial"/>
          <w:b/>
          <w:bCs/>
          <w:sz w:val="24"/>
          <w:highlight w:val="lightGray"/>
        </w:rPr>
        <w:t>stappen</w:t>
      </w:r>
      <w:r w:rsidR="00BF56E8" w:rsidRPr="00CE783E">
        <w:rPr>
          <w:rFonts w:ascii="Verdana" w:hAnsi="Verdana"/>
          <w:b/>
          <w:bCs/>
          <w:sz w:val="24"/>
          <w:highlight w:val="lightGray"/>
        </w:rPr>
        <w:t xml:space="preserve"> </w:t>
      </w:r>
      <w:r w:rsidR="00BF56E8" w:rsidRPr="00CE783E">
        <w:rPr>
          <w:rFonts w:ascii="Verdana" w:hAnsi="Verdana" w:cs="Arial"/>
          <w:b/>
          <w:bCs/>
          <w:sz w:val="24"/>
          <w:highlight w:val="lightGray"/>
        </w:rPr>
        <w:t>in</w:t>
      </w:r>
      <w:r w:rsidR="00BF56E8" w:rsidRPr="00CE783E">
        <w:rPr>
          <w:rFonts w:ascii="Verdana" w:hAnsi="Verdana"/>
          <w:b/>
          <w:bCs/>
          <w:sz w:val="24"/>
          <w:highlight w:val="lightGray"/>
        </w:rPr>
        <w:t xml:space="preserve"> </w:t>
      </w:r>
      <w:r w:rsidR="00BF56E8" w:rsidRPr="00CE783E">
        <w:rPr>
          <w:rFonts w:ascii="Verdana" w:hAnsi="Verdana" w:cs="Arial"/>
          <w:b/>
          <w:bCs/>
          <w:sz w:val="24"/>
          <w:highlight w:val="lightGray"/>
        </w:rPr>
        <w:t>het</w:t>
      </w:r>
      <w:r w:rsidR="00BF56E8" w:rsidRPr="00CE783E">
        <w:rPr>
          <w:rFonts w:ascii="Verdana" w:hAnsi="Verdana"/>
          <w:b/>
          <w:bCs/>
          <w:sz w:val="24"/>
          <w:highlight w:val="lightGray"/>
        </w:rPr>
        <w:t xml:space="preserve"> </w:t>
      </w:r>
      <w:r w:rsidR="00BF56E8" w:rsidRPr="00CE783E">
        <w:rPr>
          <w:rFonts w:ascii="Verdana" w:hAnsi="Verdana" w:cs="Arial"/>
          <w:b/>
          <w:bCs/>
          <w:sz w:val="24"/>
          <w:highlight w:val="lightGray"/>
        </w:rPr>
        <w:t>direct</w:t>
      </w:r>
      <w:r w:rsidR="00BF56E8" w:rsidRPr="00CE783E">
        <w:rPr>
          <w:rFonts w:ascii="Verdana" w:hAnsi="Verdana"/>
          <w:b/>
          <w:bCs/>
          <w:sz w:val="24"/>
          <w:highlight w:val="lightGray"/>
        </w:rPr>
        <w:t xml:space="preserve"> </w:t>
      </w:r>
      <w:r w:rsidR="00BF56E8" w:rsidRPr="00CE783E">
        <w:rPr>
          <w:rFonts w:ascii="Verdana" w:hAnsi="Verdana" w:cs="Arial"/>
          <w:b/>
          <w:bCs/>
          <w:sz w:val="24"/>
          <w:highlight w:val="lightGray"/>
        </w:rPr>
        <w:t>injectie-systeem</w:t>
      </w:r>
    </w:p>
    <w:p w14:paraId="7391B399" w14:textId="77777777" w:rsidR="00BF56E8" w:rsidRPr="00E110DB" w:rsidRDefault="00BF56E8" w:rsidP="00E110DB">
      <w:pPr>
        <w:autoSpaceDE w:val="0"/>
        <w:autoSpaceDN w:val="0"/>
        <w:adjustRightInd w:val="0"/>
        <w:spacing w:before="3"/>
        <w:ind w:right="-128"/>
        <w:rPr>
          <w:rFonts w:ascii="Verdana" w:hAnsi="Verdana" w:cs="Arial"/>
          <w:sz w:val="24"/>
        </w:rPr>
      </w:pPr>
      <w:r w:rsidRPr="00E110DB">
        <w:rPr>
          <w:rFonts w:ascii="Verdana" w:hAnsi="Verdana" w:cs="Arial"/>
          <w:iCs/>
          <w:sz w:val="24"/>
        </w:rPr>
        <w:t>We</w:t>
      </w:r>
      <w:r w:rsidRPr="00E110DB">
        <w:rPr>
          <w:rFonts w:ascii="Verdana" w:hAnsi="Verdana"/>
          <w:iCs/>
          <w:sz w:val="24"/>
        </w:rPr>
        <w:t xml:space="preserve"> </w:t>
      </w:r>
      <w:r w:rsidRPr="00E110DB">
        <w:rPr>
          <w:rFonts w:ascii="Verdana" w:hAnsi="Verdana" w:cs="Arial"/>
          <w:iCs/>
          <w:sz w:val="24"/>
        </w:rPr>
        <w:t>zullen</w:t>
      </w:r>
      <w:r w:rsidRPr="00E110DB">
        <w:rPr>
          <w:rFonts w:ascii="Verdana" w:hAnsi="Verdana"/>
          <w:iCs/>
          <w:sz w:val="24"/>
        </w:rPr>
        <w:t xml:space="preserve"> </w:t>
      </w:r>
      <w:r w:rsidRPr="00E110DB">
        <w:rPr>
          <w:rFonts w:ascii="Verdana" w:hAnsi="Verdana" w:cs="Arial"/>
          <w:iCs/>
          <w:sz w:val="24"/>
        </w:rPr>
        <w:t>de</w:t>
      </w:r>
      <w:r w:rsidRPr="00E110DB">
        <w:rPr>
          <w:rFonts w:ascii="Verdana" w:hAnsi="Verdana"/>
          <w:iCs/>
          <w:sz w:val="24"/>
        </w:rPr>
        <w:t xml:space="preserve"> </w:t>
      </w:r>
      <w:r w:rsidRPr="00E110DB">
        <w:rPr>
          <w:rFonts w:ascii="Verdana" w:hAnsi="Verdana" w:cs="Arial"/>
          <w:iCs/>
          <w:sz w:val="24"/>
        </w:rPr>
        <w:t>stappen</w:t>
      </w:r>
      <w:r w:rsidRPr="00E110DB">
        <w:rPr>
          <w:rFonts w:ascii="Verdana" w:hAnsi="Verdana"/>
          <w:iCs/>
          <w:sz w:val="24"/>
        </w:rPr>
        <w:t xml:space="preserve"> </w:t>
      </w:r>
      <w:r w:rsidRPr="00E110DB">
        <w:rPr>
          <w:rFonts w:ascii="Verdana" w:hAnsi="Verdana" w:cs="Arial"/>
          <w:iCs/>
          <w:sz w:val="24"/>
        </w:rPr>
        <w:t>in</w:t>
      </w:r>
      <w:r w:rsidRPr="00E110DB">
        <w:rPr>
          <w:rFonts w:ascii="Verdana" w:hAnsi="Verdana"/>
          <w:iCs/>
          <w:sz w:val="24"/>
        </w:rPr>
        <w:t xml:space="preserve"> </w:t>
      </w:r>
      <w:r w:rsidRPr="00E110DB">
        <w:rPr>
          <w:rFonts w:ascii="Verdana" w:hAnsi="Verdana" w:cs="Arial"/>
          <w:iCs/>
          <w:sz w:val="24"/>
        </w:rPr>
        <w:t>het</w:t>
      </w:r>
      <w:r w:rsidRPr="00E110DB">
        <w:rPr>
          <w:rFonts w:ascii="Verdana" w:hAnsi="Verdana"/>
          <w:iCs/>
          <w:sz w:val="24"/>
        </w:rPr>
        <w:t xml:space="preserve"> </w:t>
      </w:r>
      <w:r w:rsidRPr="00E110DB">
        <w:rPr>
          <w:rFonts w:ascii="Verdana" w:hAnsi="Verdana" w:cs="Arial"/>
          <w:iCs/>
          <w:sz w:val="24"/>
        </w:rPr>
        <w:t>proces</w:t>
      </w:r>
      <w:r w:rsidRPr="00E110DB">
        <w:rPr>
          <w:rFonts w:ascii="Verdana" w:hAnsi="Verdana"/>
          <w:iCs/>
          <w:sz w:val="24"/>
        </w:rPr>
        <w:t xml:space="preserve"> </w:t>
      </w:r>
      <w:r w:rsidRPr="00E110DB">
        <w:rPr>
          <w:rFonts w:ascii="Verdana" w:hAnsi="Verdana" w:cs="Arial"/>
          <w:iCs/>
          <w:sz w:val="24"/>
        </w:rPr>
        <w:t>beschrijven</w:t>
      </w:r>
      <w:r w:rsidRPr="00E110DB">
        <w:rPr>
          <w:rFonts w:ascii="Verdana" w:hAnsi="Verdana"/>
          <w:iCs/>
          <w:sz w:val="24"/>
        </w:rPr>
        <w:t xml:space="preserve"> </w:t>
      </w:r>
      <w:r w:rsidRPr="00E110DB">
        <w:rPr>
          <w:rFonts w:ascii="Verdana" w:hAnsi="Verdana" w:cs="Arial"/>
          <w:iCs/>
          <w:sz w:val="24"/>
        </w:rPr>
        <w:t>aan</w:t>
      </w:r>
      <w:r w:rsidRPr="00E110DB">
        <w:rPr>
          <w:rFonts w:ascii="Verdana" w:hAnsi="Verdana"/>
          <w:iCs/>
          <w:sz w:val="24"/>
        </w:rPr>
        <w:t xml:space="preserve"> </w:t>
      </w:r>
      <w:r w:rsidRPr="00E110DB">
        <w:rPr>
          <w:rFonts w:ascii="Verdana" w:hAnsi="Verdana" w:cs="Arial"/>
          <w:iCs/>
          <w:sz w:val="24"/>
        </w:rPr>
        <w:t>de</w:t>
      </w:r>
      <w:r w:rsidRPr="00E110DB">
        <w:rPr>
          <w:rFonts w:ascii="Verdana" w:hAnsi="Verdana"/>
          <w:iCs/>
          <w:sz w:val="24"/>
        </w:rPr>
        <w:t xml:space="preserve"> </w:t>
      </w:r>
      <w:r w:rsidRPr="00E110DB">
        <w:rPr>
          <w:rFonts w:ascii="Verdana" w:hAnsi="Verdana" w:cs="Arial"/>
          <w:iCs/>
          <w:sz w:val="24"/>
        </w:rPr>
        <w:t>hand</w:t>
      </w:r>
      <w:r w:rsidRPr="00E110DB">
        <w:rPr>
          <w:rFonts w:ascii="Verdana" w:hAnsi="Verdana"/>
          <w:iCs/>
          <w:sz w:val="24"/>
        </w:rPr>
        <w:t xml:space="preserve"> </w:t>
      </w:r>
      <w:r w:rsidRPr="00E110DB">
        <w:rPr>
          <w:rFonts w:ascii="Verdana" w:hAnsi="Verdana" w:cs="Arial"/>
          <w:iCs/>
          <w:sz w:val="24"/>
        </w:rPr>
        <w:t>van</w:t>
      </w:r>
      <w:r w:rsidRPr="00E110DB">
        <w:rPr>
          <w:rFonts w:ascii="Verdana" w:hAnsi="Verdana"/>
          <w:iCs/>
          <w:sz w:val="24"/>
        </w:rPr>
        <w:t xml:space="preserve"> </w:t>
      </w:r>
      <w:r w:rsidRPr="00E110DB">
        <w:rPr>
          <w:rFonts w:ascii="Verdana" w:hAnsi="Verdana" w:cs="Arial"/>
          <w:iCs/>
          <w:sz w:val="24"/>
        </w:rPr>
        <w:t>de</w:t>
      </w:r>
      <w:r w:rsidRPr="00E110DB">
        <w:rPr>
          <w:rFonts w:ascii="Verdana" w:hAnsi="Verdana"/>
          <w:iCs/>
          <w:sz w:val="24"/>
        </w:rPr>
        <w:t xml:space="preserve"> </w:t>
      </w:r>
      <w:r w:rsidRPr="00E110DB">
        <w:rPr>
          <w:rFonts w:ascii="Verdana" w:hAnsi="Verdana" w:cs="Arial"/>
          <w:iCs/>
          <w:sz w:val="24"/>
        </w:rPr>
        <w:t>nummers</w:t>
      </w:r>
      <w:r w:rsidRPr="00E110DB">
        <w:rPr>
          <w:rFonts w:ascii="Verdana" w:hAnsi="Verdana"/>
          <w:iCs/>
          <w:sz w:val="24"/>
        </w:rPr>
        <w:t xml:space="preserve"> </w:t>
      </w:r>
      <w:r w:rsidRPr="00E110DB">
        <w:rPr>
          <w:rFonts w:ascii="Verdana" w:hAnsi="Verdana" w:cs="Arial"/>
          <w:iCs/>
          <w:sz w:val="24"/>
        </w:rPr>
        <w:t>in</w:t>
      </w:r>
      <w:r w:rsidRPr="00E110DB">
        <w:rPr>
          <w:rFonts w:ascii="Verdana" w:hAnsi="Verdana"/>
          <w:iCs/>
          <w:sz w:val="24"/>
        </w:rPr>
        <w:t xml:space="preserve"> </w:t>
      </w:r>
      <w:r w:rsidRPr="00E110DB">
        <w:rPr>
          <w:rFonts w:ascii="Verdana" w:hAnsi="Verdana" w:cs="Arial"/>
          <w:iCs/>
          <w:sz w:val="24"/>
        </w:rPr>
        <w:t>het</w:t>
      </w:r>
      <w:r w:rsidRPr="00E110DB">
        <w:rPr>
          <w:rFonts w:ascii="Verdana" w:hAnsi="Verdana"/>
          <w:iCs/>
          <w:sz w:val="24"/>
        </w:rPr>
        <w:t xml:space="preserve"> </w:t>
      </w:r>
      <w:r w:rsidRPr="00E110DB">
        <w:rPr>
          <w:rFonts w:ascii="Verdana" w:hAnsi="Verdana" w:cs="Arial"/>
          <w:iCs/>
          <w:sz w:val="24"/>
        </w:rPr>
        <w:t>recirculatiesysteem</w:t>
      </w:r>
      <w:r w:rsidRPr="00E110DB">
        <w:rPr>
          <w:rFonts w:ascii="Verdana" w:hAnsi="Verdana"/>
          <w:iCs/>
          <w:sz w:val="24"/>
        </w:rPr>
        <w:t xml:space="preserve"> </w:t>
      </w:r>
      <w:r w:rsidRPr="00E110DB">
        <w:rPr>
          <w:rFonts w:ascii="Verdana" w:hAnsi="Verdana" w:cs="Arial"/>
          <w:iCs/>
          <w:sz w:val="24"/>
        </w:rPr>
        <w:t>in</w:t>
      </w:r>
      <w:r w:rsidRPr="00E110DB">
        <w:rPr>
          <w:rFonts w:ascii="Verdana" w:hAnsi="Verdana"/>
          <w:iCs/>
          <w:sz w:val="24"/>
        </w:rPr>
        <w:t xml:space="preserve"> </w:t>
      </w:r>
      <w:r w:rsidRPr="00E110DB">
        <w:rPr>
          <w:rFonts w:ascii="Verdana" w:hAnsi="Verdana" w:cs="Arial"/>
          <w:iCs/>
          <w:sz w:val="24"/>
        </w:rPr>
        <w:t>figuur</w:t>
      </w:r>
      <w:r w:rsidR="00E110DB" w:rsidRPr="00E110DB">
        <w:rPr>
          <w:rFonts w:ascii="Verdana" w:hAnsi="Verdana" w:cs="Arial"/>
          <w:iCs/>
          <w:sz w:val="24"/>
        </w:rPr>
        <w:t xml:space="preserve"> 2</w:t>
      </w:r>
      <w:r w:rsidRPr="00E110DB">
        <w:rPr>
          <w:rFonts w:ascii="Verdana" w:hAnsi="Verdana"/>
          <w:iCs/>
          <w:sz w:val="24"/>
        </w:rPr>
        <w:t xml:space="preserve"> </w:t>
      </w:r>
      <w:r w:rsidRPr="00E110DB">
        <w:rPr>
          <w:rFonts w:ascii="Verdana" w:hAnsi="Verdana" w:cs="Arial"/>
          <w:iCs/>
          <w:sz w:val="24"/>
        </w:rPr>
        <w:t>.</w:t>
      </w:r>
    </w:p>
    <w:p w14:paraId="7391B39A" w14:textId="77777777" w:rsidR="00BF56E8" w:rsidRPr="00E110DB" w:rsidRDefault="00BF56E8" w:rsidP="00E110DB">
      <w:pPr>
        <w:autoSpaceDE w:val="0"/>
        <w:autoSpaceDN w:val="0"/>
        <w:adjustRightInd w:val="0"/>
        <w:spacing w:before="4"/>
        <w:rPr>
          <w:rFonts w:ascii="Verdana" w:hAnsi="Verdana" w:cs="Arial"/>
          <w:sz w:val="24"/>
        </w:rPr>
      </w:pPr>
    </w:p>
    <w:p w14:paraId="7391B39B" w14:textId="77777777" w:rsidR="00BF56E8" w:rsidRPr="00E110DB" w:rsidRDefault="00BF56E8" w:rsidP="00E110DB">
      <w:pPr>
        <w:autoSpaceDE w:val="0"/>
        <w:autoSpaceDN w:val="0"/>
        <w:adjustRightInd w:val="0"/>
        <w:ind w:right="-20"/>
        <w:rPr>
          <w:rFonts w:ascii="Verdana" w:hAnsi="Verdana" w:cs="Arial"/>
          <w:sz w:val="24"/>
          <w:szCs w:val="28"/>
        </w:rPr>
      </w:pPr>
      <w:r w:rsidRPr="00E110DB">
        <w:rPr>
          <w:rFonts w:ascii="Verdana" w:hAnsi="Verdana" w:cs="Arial"/>
          <w:b/>
          <w:bCs/>
          <w:sz w:val="24"/>
          <w:szCs w:val="28"/>
        </w:rPr>
        <w:t>Stap</w:t>
      </w:r>
      <w:r w:rsidRPr="00E110DB">
        <w:rPr>
          <w:rFonts w:ascii="Verdana" w:hAnsi="Verdana"/>
          <w:b/>
          <w:bCs/>
          <w:sz w:val="24"/>
          <w:szCs w:val="28"/>
        </w:rPr>
        <w:t xml:space="preserve"> </w:t>
      </w:r>
      <w:r w:rsidRPr="00E110DB">
        <w:rPr>
          <w:rFonts w:ascii="Verdana" w:hAnsi="Verdana" w:cs="Arial"/>
          <w:b/>
          <w:bCs/>
          <w:sz w:val="24"/>
          <w:szCs w:val="28"/>
        </w:rPr>
        <w:t>1</w:t>
      </w:r>
    </w:p>
    <w:p w14:paraId="7391B39C" w14:textId="77777777" w:rsidR="00BF56E8" w:rsidRPr="00E110DB" w:rsidRDefault="00BF56E8" w:rsidP="00E110DB">
      <w:pPr>
        <w:autoSpaceDE w:val="0"/>
        <w:autoSpaceDN w:val="0"/>
        <w:adjustRightInd w:val="0"/>
        <w:ind w:right="-161"/>
        <w:rPr>
          <w:rFonts w:ascii="Verdana" w:hAnsi="Verdana" w:cs="Arial"/>
          <w:sz w:val="24"/>
        </w:rPr>
      </w:pPr>
      <w:r w:rsidRPr="00E110DB">
        <w:rPr>
          <w:rFonts w:ascii="Verdana" w:hAnsi="Verdana" w:cs="Arial"/>
          <w:sz w:val="24"/>
        </w:rPr>
        <w:t>Vanuit</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voorraadvaten</w:t>
      </w:r>
      <w:r w:rsidRPr="00E110DB">
        <w:rPr>
          <w:rFonts w:ascii="Verdana" w:hAnsi="Verdana"/>
          <w:sz w:val="24"/>
        </w:rPr>
        <w:t xml:space="preserve"> </w:t>
      </w:r>
      <w:r w:rsidRPr="00E110DB">
        <w:rPr>
          <w:rFonts w:ascii="Verdana" w:hAnsi="Verdana" w:cs="Arial"/>
          <w:sz w:val="24"/>
        </w:rPr>
        <w:t>(1)</w:t>
      </w:r>
      <w:r w:rsidRPr="00E110DB">
        <w:rPr>
          <w:rFonts w:ascii="Verdana" w:hAnsi="Verdana"/>
          <w:sz w:val="24"/>
        </w:rPr>
        <w:t xml:space="preserve"> </w:t>
      </w:r>
      <w:r w:rsidRPr="00E110DB">
        <w:rPr>
          <w:rFonts w:ascii="Verdana" w:hAnsi="Verdana" w:cs="Arial"/>
          <w:sz w:val="24"/>
        </w:rPr>
        <w:t>worden</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geconcentreerde</w:t>
      </w:r>
      <w:r w:rsidRPr="00E110DB">
        <w:rPr>
          <w:rFonts w:ascii="Verdana" w:hAnsi="Verdana"/>
          <w:sz w:val="24"/>
        </w:rPr>
        <w:t xml:space="preserve"> </w:t>
      </w:r>
      <w:r w:rsidRPr="00E110DB">
        <w:rPr>
          <w:rFonts w:ascii="Verdana" w:hAnsi="Verdana" w:cs="Arial"/>
          <w:sz w:val="24"/>
        </w:rPr>
        <w:t>meststoffen</w:t>
      </w:r>
      <w:r w:rsidRPr="00E110DB">
        <w:rPr>
          <w:rFonts w:ascii="Verdana" w:hAnsi="Verdana"/>
          <w:sz w:val="24"/>
        </w:rPr>
        <w:t xml:space="preserve"> </w:t>
      </w:r>
      <w:r w:rsidRPr="00E110DB">
        <w:rPr>
          <w:rFonts w:ascii="Verdana" w:hAnsi="Verdana" w:cs="Arial"/>
          <w:sz w:val="24"/>
        </w:rPr>
        <w:t>volgens</w:t>
      </w:r>
      <w:r w:rsidRPr="00E110DB">
        <w:rPr>
          <w:rFonts w:ascii="Verdana" w:hAnsi="Verdana"/>
          <w:sz w:val="24"/>
        </w:rPr>
        <w:t xml:space="preserve"> </w:t>
      </w:r>
      <w:r w:rsidRPr="00E110DB">
        <w:rPr>
          <w:rFonts w:ascii="Verdana" w:hAnsi="Verdana" w:cs="Arial"/>
          <w:sz w:val="24"/>
        </w:rPr>
        <w:t>een</w:t>
      </w:r>
      <w:r w:rsidRPr="00E110DB">
        <w:rPr>
          <w:rFonts w:ascii="Verdana" w:hAnsi="Verdana"/>
          <w:sz w:val="24"/>
        </w:rPr>
        <w:t xml:space="preserve"> </w:t>
      </w:r>
      <w:r w:rsidRPr="00E110DB">
        <w:rPr>
          <w:rFonts w:ascii="Verdana" w:hAnsi="Verdana" w:cs="Arial"/>
          <w:sz w:val="24"/>
        </w:rPr>
        <w:t>recept</w:t>
      </w:r>
      <w:r w:rsidRPr="00E110DB">
        <w:rPr>
          <w:rFonts w:ascii="Verdana" w:hAnsi="Verdana"/>
          <w:sz w:val="24"/>
        </w:rPr>
        <w:t xml:space="preserve"> </w:t>
      </w:r>
      <w:r w:rsidRPr="00E110DB">
        <w:rPr>
          <w:rFonts w:ascii="Verdana" w:hAnsi="Verdana" w:cs="Arial"/>
          <w:sz w:val="24"/>
        </w:rPr>
        <w:t>met</w:t>
      </w:r>
      <w:r w:rsidRPr="00E110DB">
        <w:rPr>
          <w:rFonts w:ascii="Verdana" w:hAnsi="Verdana"/>
          <w:sz w:val="24"/>
        </w:rPr>
        <w:t xml:space="preserve"> </w:t>
      </w:r>
      <w:r w:rsidRPr="00E110DB">
        <w:rPr>
          <w:rFonts w:ascii="Verdana" w:hAnsi="Verdana" w:cs="Arial"/>
          <w:sz w:val="24"/>
        </w:rPr>
        <w:t>kleine</w:t>
      </w:r>
      <w:r w:rsidRPr="00E110DB">
        <w:rPr>
          <w:rFonts w:ascii="Verdana" w:hAnsi="Verdana"/>
          <w:sz w:val="24"/>
        </w:rPr>
        <w:t xml:space="preserve"> </w:t>
      </w:r>
      <w:r w:rsidRPr="00E110DB">
        <w:rPr>
          <w:rFonts w:ascii="Verdana" w:hAnsi="Verdana" w:cs="Arial"/>
          <w:sz w:val="24"/>
        </w:rPr>
        <w:t>hoeveelheden</w:t>
      </w:r>
      <w:r w:rsidRPr="00E110DB">
        <w:rPr>
          <w:rFonts w:ascii="Verdana" w:hAnsi="Verdana"/>
          <w:sz w:val="24"/>
        </w:rPr>
        <w:t xml:space="preserve"> </w:t>
      </w:r>
      <w:r w:rsidRPr="00E110DB">
        <w:rPr>
          <w:rFonts w:ascii="Verdana" w:hAnsi="Verdana" w:cs="Arial"/>
          <w:sz w:val="24"/>
        </w:rPr>
        <w:t>uit</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vaten</w:t>
      </w:r>
      <w:r w:rsidRPr="00E110DB">
        <w:rPr>
          <w:rFonts w:ascii="Verdana" w:hAnsi="Verdana"/>
          <w:sz w:val="24"/>
        </w:rPr>
        <w:t xml:space="preserve"> </w:t>
      </w:r>
      <w:r w:rsidRPr="00E110DB">
        <w:rPr>
          <w:rFonts w:ascii="Verdana" w:hAnsi="Verdana" w:cs="Arial"/>
          <w:sz w:val="24"/>
        </w:rPr>
        <w:t>gezogen.</w:t>
      </w:r>
      <w:r w:rsidRPr="00E110DB">
        <w:rPr>
          <w:rFonts w:ascii="Verdana" w:hAnsi="Verdana"/>
          <w:sz w:val="24"/>
        </w:rPr>
        <w:t xml:space="preserve"> </w:t>
      </w:r>
      <w:r w:rsidRPr="00E110DB">
        <w:rPr>
          <w:rFonts w:ascii="Verdana" w:hAnsi="Verdana" w:cs="Arial"/>
          <w:sz w:val="24"/>
        </w:rPr>
        <w:t>In</w:t>
      </w:r>
      <w:r w:rsidRPr="00E110DB">
        <w:rPr>
          <w:rFonts w:ascii="Verdana" w:hAnsi="Verdana"/>
          <w:sz w:val="24"/>
        </w:rPr>
        <w:t xml:space="preserve"> </w:t>
      </w:r>
      <w:r w:rsidRPr="00E110DB">
        <w:rPr>
          <w:rFonts w:ascii="Verdana" w:hAnsi="Verdana" w:cs="Arial"/>
          <w:sz w:val="24"/>
        </w:rPr>
        <w:t>injectie-unit</w:t>
      </w:r>
      <w:r w:rsidRPr="00E110DB">
        <w:rPr>
          <w:rFonts w:ascii="Verdana" w:hAnsi="Verdana"/>
          <w:sz w:val="24"/>
        </w:rPr>
        <w:t xml:space="preserve"> </w:t>
      </w:r>
      <w:r w:rsidRPr="00E110DB">
        <w:rPr>
          <w:rFonts w:ascii="Verdana" w:hAnsi="Verdana" w:cs="Arial"/>
          <w:sz w:val="24"/>
        </w:rPr>
        <w:t>(2)</w:t>
      </w:r>
      <w:r w:rsidRPr="00E110DB">
        <w:rPr>
          <w:rFonts w:ascii="Verdana" w:hAnsi="Verdana"/>
          <w:sz w:val="24"/>
        </w:rPr>
        <w:t xml:space="preserve"> </w:t>
      </w:r>
      <w:r w:rsidRPr="00E110DB">
        <w:rPr>
          <w:rFonts w:ascii="Verdana" w:hAnsi="Verdana" w:cs="Arial"/>
          <w:sz w:val="24"/>
        </w:rPr>
        <w:t>worden</w:t>
      </w:r>
      <w:r w:rsidRPr="00E110DB">
        <w:rPr>
          <w:rFonts w:ascii="Verdana" w:hAnsi="Verdana"/>
          <w:sz w:val="24"/>
        </w:rPr>
        <w:t xml:space="preserve"> </w:t>
      </w:r>
      <w:r w:rsidRPr="00E110DB">
        <w:rPr>
          <w:rFonts w:ascii="Verdana" w:hAnsi="Verdana" w:cs="Arial"/>
          <w:sz w:val="24"/>
        </w:rPr>
        <w:t>ze</w:t>
      </w:r>
      <w:r w:rsidRPr="00E110DB">
        <w:rPr>
          <w:rFonts w:ascii="Verdana" w:hAnsi="Verdana"/>
          <w:sz w:val="24"/>
        </w:rPr>
        <w:t xml:space="preserve"> </w:t>
      </w:r>
      <w:r w:rsidRPr="00E110DB">
        <w:rPr>
          <w:rFonts w:ascii="Verdana" w:hAnsi="Verdana" w:cs="Arial"/>
          <w:sz w:val="24"/>
        </w:rPr>
        <w:t>in</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gietwater</w:t>
      </w:r>
      <w:r w:rsidRPr="00E110DB">
        <w:rPr>
          <w:rFonts w:ascii="Verdana" w:hAnsi="Verdana"/>
          <w:sz w:val="24"/>
        </w:rPr>
        <w:t xml:space="preserve"> </w:t>
      </w:r>
      <w:r w:rsidRPr="00E110DB">
        <w:rPr>
          <w:rFonts w:ascii="Verdana" w:hAnsi="Verdana" w:cs="Arial"/>
          <w:sz w:val="24"/>
        </w:rPr>
        <w:t>geïnjecteerd.</w:t>
      </w:r>
      <w:r w:rsidRPr="00E110DB">
        <w:rPr>
          <w:rFonts w:ascii="Verdana" w:hAnsi="Verdana"/>
          <w:sz w:val="24"/>
        </w:rPr>
        <w:t xml:space="preserve"> </w:t>
      </w:r>
      <w:r w:rsidRPr="00E110DB">
        <w:rPr>
          <w:rFonts w:ascii="Verdana" w:hAnsi="Verdana" w:cs="Arial"/>
          <w:sz w:val="24"/>
        </w:rPr>
        <w:t>In</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unit</w:t>
      </w:r>
      <w:r w:rsidRPr="00E110DB">
        <w:rPr>
          <w:rFonts w:ascii="Verdana" w:hAnsi="Verdana"/>
          <w:sz w:val="24"/>
        </w:rPr>
        <w:t xml:space="preserve"> </w:t>
      </w:r>
      <w:r w:rsidRPr="00E110DB">
        <w:rPr>
          <w:rFonts w:ascii="Verdana" w:hAnsi="Verdana" w:cs="Arial"/>
          <w:sz w:val="24"/>
        </w:rPr>
        <w:t>wordt</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pH en</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EC</w:t>
      </w:r>
      <w:r w:rsidRPr="00E110DB">
        <w:rPr>
          <w:rFonts w:ascii="Verdana" w:hAnsi="Verdana"/>
          <w:sz w:val="24"/>
        </w:rPr>
        <w:t xml:space="preserve"> </w:t>
      </w:r>
      <w:r w:rsidRPr="00E110DB">
        <w:rPr>
          <w:rFonts w:ascii="Verdana" w:hAnsi="Verdana" w:cs="Arial"/>
          <w:sz w:val="24"/>
        </w:rPr>
        <w:t>gecontroleerd</w:t>
      </w:r>
      <w:r w:rsidRPr="00E110DB">
        <w:rPr>
          <w:rFonts w:ascii="Verdana" w:hAnsi="Verdana"/>
          <w:sz w:val="24"/>
        </w:rPr>
        <w:t xml:space="preserve"> </w:t>
      </w:r>
      <w:r w:rsidRPr="00E110DB">
        <w:rPr>
          <w:rFonts w:ascii="Verdana" w:hAnsi="Verdana" w:cs="Arial"/>
          <w:sz w:val="24"/>
        </w:rPr>
        <w:t>en</w:t>
      </w:r>
      <w:r w:rsidRPr="00E110DB">
        <w:rPr>
          <w:rFonts w:ascii="Verdana" w:hAnsi="Verdana"/>
          <w:sz w:val="24"/>
        </w:rPr>
        <w:t xml:space="preserve"> </w:t>
      </w:r>
      <w:r w:rsidRPr="00E110DB">
        <w:rPr>
          <w:rFonts w:ascii="Verdana" w:hAnsi="Verdana" w:cs="Arial"/>
          <w:sz w:val="24"/>
        </w:rPr>
        <w:t>eventueel</w:t>
      </w:r>
      <w:r w:rsidRPr="00E110DB">
        <w:rPr>
          <w:rFonts w:ascii="Verdana" w:hAnsi="Verdana"/>
          <w:sz w:val="24"/>
        </w:rPr>
        <w:t xml:space="preserve"> </w:t>
      </w:r>
      <w:r w:rsidRPr="00E110DB">
        <w:rPr>
          <w:rFonts w:ascii="Verdana" w:hAnsi="Verdana" w:cs="Arial"/>
          <w:sz w:val="24"/>
        </w:rPr>
        <w:t>bijgestuurd</w:t>
      </w:r>
      <w:r w:rsidRPr="00E110DB">
        <w:rPr>
          <w:rFonts w:ascii="Verdana" w:hAnsi="Verdana"/>
          <w:sz w:val="24"/>
        </w:rPr>
        <w:t xml:space="preserve"> </w:t>
      </w:r>
      <w:r w:rsidRPr="00E110DB">
        <w:rPr>
          <w:rFonts w:ascii="Verdana" w:hAnsi="Verdana" w:cs="Arial"/>
          <w:sz w:val="24"/>
        </w:rPr>
        <w:t>(3).</w:t>
      </w:r>
    </w:p>
    <w:p w14:paraId="7391B39D" w14:textId="77777777" w:rsidR="00BF56E8" w:rsidRPr="00E110DB" w:rsidRDefault="00BF56E8" w:rsidP="00E110DB">
      <w:pPr>
        <w:autoSpaceDE w:val="0"/>
        <w:autoSpaceDN w:val="0"/>
        <w:adjustRightInd w:val="0"/>
        <w:spacing w:before="6"/>
        <w:rPr>
          <w:rFonts w:ascii="Verdana" w:hAnsi="Verdana" w:cs="Arial"/>
          <w:sz w:val="24"/>
        </w:rPr>
      </w:pPr>
    </w:p>
    <w:p w14:paraId="7391B39E" w14:textId="77777777" w:rsidR="00BF56E8" w:rsidRPr="00E110DB" w:rsidRDefault="00BF56E8" w:rsidP="00E110DB">
      <w:pPr>
        <w:autoSpaceDE w:val="0"/>
        <w:autoSpaceDN w:val="0"/>
        <w:adjustRightInd w:val="0"/>
        <w:ind w:right="-20"/>
        <w:rPr>
          <w:rFonts w:ascii="Verdana" w:hAnsi="Verdana" w:cs="Arial"/>
          <w:sz w:val="24"/>
          <w:szCs w:val="28"/>
        </w:rPr>
      </w:pPr>
      <w:r w:rsidRPr="00E110DB">
        <w:rPr>
          <w:rFonts w:ascii="Verdana" w:hAnsi="Verdana" w:cs="Arial"/>
          <w:b/>
          <w:bCs/>
          <w:sz w:val="24"/>
          <w:szCs w:val="28"/>
        </w:rPr>
        <w:t>Stap</w:t>
      </w:r>
      <w:r w:rsidRPr="00E110DB">
        <w:rPr>
          <w:rFonts w:ascii="Verdana" w:hAnsi="Verdana"/>
          <w:b/>
          <w:bCs/>
          <w:sz w:val="24"/>
          <w:szCs w:val="28"/>
        </w:rPr>
        <w:t xml:space="preserve"> </w:t>
      </w:r>
      <w:r w:rsidRPr="00E110DB">
        <w:rPr>
          <w:rFonts w:ascii="Verdana" w:hAnsi="Verdana" w:cs="Arial"/>
          <w:b/>
          <w:bCs/>
          <w:sz w:val="24"/>
          <w:szCs w:val="28"/>
        </w:rPr>
        <w:t>2</w:t>
      </w:r>
    </w:p>
    <w:p w14:paraId="7391B39F" w14:textId="77777777" w:rsidR="00BF56E8" w:rsidRPr="00E110DB" w:rsidRDefault="00BF56E8" w:rsidP="00E110DB">
      <w:pPr>
        <w:autoSpaceDE w:val="0"/>
        <w:autoSpaceDN w:val="0"/>
        <w:adjustRightInd w:val="0"/>
        <w:ind w:right="-20"/>
        <w:rPr>
          <w:rFonts w:ascii="Verdana" w:hAnsi="Verdana" w:cs="Arial"/>
          <w:sz w:val="24"/>
        </w:rPr>
      </w:pPr>
      <w:r w:rsidRPr="00E110DB">
        <w:rPr>
          <w:rFonts w:ascii="Verdana" w:hAnsi="Verdana" w:cs="Arial"/>
          <w:sz w:val="24"/>
        </w:rPr>
        <w:t>Via</w:t>
      </w:r>
      <w:r w:rsidRPr="00E110DB">
        <w:rPr>
          <w:rFonts w:ascii="Verdana" w:hAnsi="Verdana"/>
          <w:sz w:val="24"/>
        </w:rPr>
        <w:t xml:space="preserve"> </w:t>
      </w:r>
      <w:r w:rsidRPr="00E110DB">
        <w:rPr>
          <w:rFonts w:ascii="Verdana" w:hAnsi="Verdana" w:cs="Arial"/>
          <w:sz w:val="24"/>
        </w:rPr>
        <w:t>kranen</w:t>
      </w:r>
      <w:r w:rsidRPr="00E110DB">
        <w:rPr>
          <w:rFonts w:ascii="Verdana" w:hAnsi="Verdana"/>
          <w:sz w:val="24"/>
        </w:rPr>
        <w:t xml:space="preserve"> </w:t>
      </w:r>
      <w:r w:rsidRPr="00E110DB">
        <w:rPr>
          <w:rFonts w:ascii="Verdana" w:hAnsi="Verdana" w:cs="Arial"/>
          <w:sz w:val="24"/>
        </w:rPr>
        <w:t>(4)</w:t>
      </w:r>
      <w:r w:rsidRPr="00E110DB">
        <w:rPr>
          <w:rFonts w:ascii="Verdana" w:hAnsi="Verdana"/>
          <w:sz w:val="24"/>
        </w:rPr>
        <w:t xml:space="preserve"> </w:t>
      </w:r>
      <w:r w:rsidRPr="00E110DB">
        <w:rPr>
          <w:rFonts w:ascii="Verdana" w:hAnsi="Verdana" w:cs="Arial"/>
          <w:sz w:val="24"/>
        </w:rPr>
        <w:t>in</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kas</w:t>
      </w:r>
      <w:r w:rsidRPr="00E110DB">
        <w:rPr>
          <w:rFonts w:ascii="Verdana" w:hAnsi="Verdana"/>
          <w:sz w:val="24"/>
        </w:rPr>
        <w:t xml:space="preserve"> </w:t>
      </w:r>
      <w:r w:rsidRPr="00E110DB">
        <w:rPr>
          <w:rFonts w:ascii="Verdana" w:hAnsi="Verdana" w:cs="Arial"/>
          <w:sz w:val="24"/>
        </w:rPr>
        <w:t>wordt</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gietwater</w:t>
      </w:r>
      <w:r w:rsidRPr="00E110DB">
        <w:rPr>
          <w:rFonts w:ascii="Verdana" w:hAnsi="Verdana"/>
          <w:sz w:val="24"/>
        </w:rPr>
        <w:t xml:space="preserve"> </w:t>
      </w:r>
      <w:r w:rsidRPr="00E110DB">
        <w:rPr>
          <w:rFonts w:ascii="Verdana" w:hAnsi="Verdana" w:cs="Arial"/>
          <w:sz w:val="24"/>
        </w:rPr>
        <w:t>met</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meststoffen</w:t>
      </w:r>
      <w:r w:rsidRPr="00E110DB">
        <w:rPr>
          <w:rFonts w:ascii="Verdana" w:hAnsi="Verdana"/>
          <w:sz w:val="24"/>
        </w:rPr>
        <w:t xml:space="preserve"> </w:t>
      </w:r>
      <w:r w:rsidRPr="00E110DB">
        <w:rPr>
          <w:rFonts w:ascii="Verdana" w:hAnsi="Verdana" w:cs="Arial"/>
          <w:sz w:val="24"/>
        </w:rPr>
        <w:t>bij</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planten</w:t>
      </w:r>
      <w:r w:rsidRPr="00E110DB">
        <w:rPr>
          <w:rFonts w:ascii="Verdana" w:hAnsi="Verdana"/>
          <w:sz w:val="24"/>
        </w:rPr>
        <w:t xml:space="preserve"> </w:t>
      </w:r>
      <w:r w:rsidRPr="00E110DB">
        <w:rPr>
          <w:rFonts w:ascii="Verdana" w:hAnsi="Verdana" w:cs="Arial"/>
          <w:sz w:val="24"/>
        </w:rPr>
        <w:t>gebracht.</w:t>
      </w:r>
    </w:p>
    <w:p w14:paraId="7391B3A0" w14:textId="77777777" w:rsidR="00BF56E8" w:rsidRPr="00E110DB" w:rsidRDefault="00BF56E8" w:rsidP="00E110DB">
      <w:pPr>
        <w:autoSpaceDE w:val="0"/>
        <w:autoSpaceDN w:val="0"/>
        <w:adjustRightInd w:val="0"/>
        <w:ind w:right="-20"/>
        <w:rPr>
          <w:rFonts w:ascii="Verdana" w:hAnsi="Verdana" w:cs="Arial"/>
          <w:b/>
          <w:bCs/>
          <w:sz w:val="24"/>
          <w:szCs w:val="28"/>
        </w:rPr>
      </w:pPr>
    </w:p>
    <w:p w14:paraId="7391B3A1" w14:textId="77777777" w:rsidR="00BF56E8" w:rsidRPr="00E110DB" w:rsidRDefault="00BF56E8" w:rsidP="00E110DB">
      <w:pPr>
        <w:autoSpaceDE w:val="0"/>
        <w:autoSpaceDN w:val="0"/>
        <w:adjustRightInd w:val="0"/>
        <w:ind w:right="-20"/>
        <w:rPr>
          <w:rFonts w:ascii="Verdana" w:hAnsi="Verdana" w:cs="Arial"/>
          <w:sz w:val="24"/>
          <w:szCs w:val="28"/>
        </w:rPr>
      </w:pPr>
      <w:r w:rsidRPr="00E110DB">
        <w:rPr>
          <w:rFonts w:ascii="Verdana" w:hAnsi="Verdana" w:cs="Arial"/>
          <w:b/>
          <w:bCs/>
          <w:sz w:val="24"/>
          <w:szCs w:val="28"/>
        </w:rPr>
        <w:t>Stap</w:t>
      </w:r>
      <w:r w:rsidRPr="00E110DB">
        <w:rPr>
          <w:rFonts w:ascii="Verdana" w:hAnsi="Verdana"/>
          <w:b/>
          <w:bCs/>
          <w:sz w:val="24"/>
          <w:szCs w:val="28"/>
        </w:rPr>
        <w:t xml:space="preserve"> </w:t>
      </w:r>
      <w:r w:rsidRPr="00E110DB">
        <w:rPr>
          <w:rFonts w:ascii="Verdana" w:hAnsi="Verdana" w:cs="Arial"/>
          <w:b/>
          <w:bCs/>
          <w:sz w:val="24"/>
          <w:szCs w:val="28"/>
        </w:rPr>
        <w:t>3</w:t>
      </w:r>
    </w:p>
    <w:p w14:paraId="7391B3A2" w14:textId="77777777" w:rsidR="00BF56E8" w:rsidRPr="00E110DB" w:rsidRDefault="00BF56E8" w:rsidP="00E110DB">
      <w:pPr>
        <w:autoSpaceDE w:val="0"/>
        <w:autoSpaceDN w:val="0"/>
        <w:adjustRightInd w:val="0"/>
        <w:ind w:right="93"/>
        <w:rPr>
          <w:rFonts w:ascii="Verdana" w:hAnsi="Verdana" w:cs="Arial"/>
          <w:sz w:val="24"/>
        </w:rPr>
      </w:pP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drainwater</w:t>
      </w:r>
      <w:r w:rsidRPr="00E110DB">
        <w:rPr>
          <w:rFonts w:ascii="Verdana" w:hAnsi="Verdana"/>
          <w:sz w:val="24"/>
        </w:rPr>
        <w:t xml:space="preserve"> </w:t>
      </w:r>
      <w:r w:rsidRPr="00E110DB">
        <w:rPr>
          <w:rFonts w:ascii="Verdana" w:hAnsi="Verdana" w:cs="Arial"/>
          <w:sz w:val="24"/>
        </w:rPr>
        <w:t>wordt</w:t>
      </w:r>
      <w:r w:rsidRPr="00E110DB">
        <w:rPr>
          <w:rFonts w:ascii="Verdana" w:hAnsi="Verdana"/>
          <w:sz w:val="24"/>
        </w:rPr>
        <w:t xml:space="preserve"> </w:t>
      </w:r>
      <w:r w:rsidRPr="00E110DB">
        <w:rPr>
          <w:rFonts w:ascii="Verdana" w:hAnsi="Verdana" w:cs="Arial"/>
          <w:sz w:val="24"/>
        </w:rPr>
        <w:t>opgevangen</w:t>
      </w:r>
      <w:r w:rsidRPr="00E110DB">
        <w:rPr>
          <w:rFonts w:ascii="Verdana" w:hAnsi="Verdana"/>
          <w:sz w:val="24"/>
        </w:rPr>
        <w:t xml:space="preserve"> </w:t>
      </w:r>
      <w:r w:rsidRPr="00E110DB">
        <w:rPr>
          <w:rFonts w:ascii="Verdana" w:hAnsi="Verdana" w:cs="Arial"/>
          <w:sz w:val="24"/>
        </w:rPr>
        <w:t>(5)</w:t>
      </w:r>
      <w:r w:rsidRPr="00E110DB">
        <w:rPr>
          <w:rFonts w:ascii="Verdana" w:hAnsi="Verdana"/>
          <w:sz w:val="24"/>
        </w:rPr>
        <w:t xml:space="preserve"> </w:t>
      </w:r>
      <w:r w:rsidRPr="00E110DB">
        <w:rPr>
          <w:rFonts w:ascii="Verdana" w:hAnsi="Verdana" w:cs="Arial"/>
          <w:sz w:val="24"/>
        </w:rPr>
        <w:t>en</w:t>
      </w:r>
      <w:r w:rsidRPr="00E110DB">
        <w:rPr>
          <w:rFonts w:ascii="Verdana" w:hAnsi="Verdana"/>
          <w:sz w:val="24"/>
        </w:rPr>
        <w:t xml:space="preserve"> </w:t>
      </w:r>
      <w:r w:rsidRPr="00E110DB">
        <w:rPr>
          <w:rFonts w:ascii="Verdana" w:hAnsi="Verdana" w:cs="Arial"/>
          <w:sz w:val="24"/>
        </w:rPr>
        <w:t>gemeten</w:t>
      </w:r>
      <w:r w:rsidRPr="00E110DB">
        <w:rPr>
          <w:rFonts w:ascii="Verdana" w:hAnsi="Verdana"/>
          <w:sz w:val="24"/>
        </w:rPr>
        <w:t xml:space="preserve"> </w:t>
      </w:r>
      <w:r w:rsidRPr="00E110DB">
        <w:rPr>
          <w:rFonts w:ascii="Verdana" w:hAnsi="Verdana" w:cs="Arial"/>
          <w:sz w:val="24"/>
        </w:rPr>
        <w:t>op</w:t>
      </w:r>
      <w:r w:rsidRPr="00E110DB">
        <w:rPr>
          <w:rFonts w:ascii="Verdana" w:hAnsi="Verdana"/>
          <w:sz w:val="24"/>
        </w:rPr>
        <w:t xml:space="preserve"> </w:t>
      </w:r>
      <w:r w:rsidRPr="00E110DB">
        <w:rPr>
          <w:rFonts w:ascii="Verdana" w:hAnsi="Verdana" w:cs="Arial"/>
          <w:sz w:val="24"/>
        </w:rPr>
        <w:t>EC</w:t>
      </w:r>
      <w:r w:rsidRPr="00E110DB">
        <w:rPr>
          <w:rFonts w:ascii="Verdana" w:hAnsi="Verdana"/>
          <w:sz w:val="24"/>
        </w:rPr>
        <w:t xml:space="preserve"> </w:t>
      </w:r>
      <w:r w:rsidRPr="00E110DB">
        <w:rPr>
          <w:rFonts w:ascii="Verdana" w:hAnsi="Verdana" w:cs="Arial"/>
          <w:sz w:val="24"/>
        </w:rPr>
        <w:t>en</w:t>
      </w:r>
      <w:r w:rsidRPr="00E110DB">
        <w:rPr>
          <w:rFonts w:ascii="Verdana" w:hAnsi="Verdana"/>
          <w:sz w:val="24"/>
        </w:rPr>
        <w:t xml:space="preserve"> </w:t>
      </w:r>
      <w:r w:rsidRPr="00E110DB">
        <w:rPr>
          <w:rFonts w:ascii="Verdana" w:hAnsi="Verdana" w:cs="Arial"/>
          <w:sz w:val="24"/>
        </w:rPr>
        <w:t>pH</w:t>
      </w:r>
      <w:r w:rsidRPr="00E110DB">
        <w:rPr>
          <w:rFonts w:ascii="Verdana" w:hAnsi="Verdana"/>
          <w:sz w:val="24"/>
        </w:rPr>
        <w:t xml:space="preserve"> </w:t>
      </w:r>
      <w:r w:rsidRPr="00E110DB">
        <w:rPr>
          <w:rFonts w:ascii="Verdana" w:hAnsi="Verdana" w:cs="Arial"/>
          <w:sz w:val="24"/>
        </w:rPr>
        <w:t>(6).</w:t>
      </w:r>
      <w:r w:rsidRPr="00E110DB">
        <w:rPr>
          <w:rFonts w:ascii="Verdana" w:hAnsi="Verdana"/>
          <w:sz w:val="24"/>
        </w:rPr>
        <w:t xml:space="preserve"> </w:t>
      </w:r>
      <w:r w:rsidRPr="00E110DB">
        <w:rPr>
          <w:rFonts w:ascii="Verdana" w:hAnsi="Verdana" w:cs="Arial"/>
          <w:sz w:val="24"/>
        </w:rPr>
        <w:t>Deze</w:t>
      </w:r>
      <w:r w:rsidRPr="00E110DB">
        <w:rPr>
          <w:rFonts w:ascii="Verdana" w:hAnsi="Verdana"/>
          <w:sz w:val="24"/>
        </w:rPr>
        <w:t xml:space="preserve"> </w:t>
      </w:r>
      <w:r w:rsidRPr="00E110DB">
        <w:rPr>
          <w:rFonts w:ascii="Verdana" w:hAnsi="Verdana" w:cs="Arial"/>
          <w:sz w:val="24"/>
        </w:rPr>
        <w:t>meting</w:t>
      </w:r>
      <w:r w:rsidRPr="00E110DB">
        <w:rPr>
          <w:rFonts w:ascii="Verdana" w:hAnsi="Verdana"/>
          <w:sz w:val="24"/>
        </w:rPr>
        <w:t xml:space="preserve"> </w:t>
      </w:r>
      <w:r w:rsidRPr="00E110DB">
        <w:rPr>
          <w:rFonts w:ascii="Verdana" w:hAnsi="Verdana" w:cs="Arial"/>
          <w:sz w:val="24"/>
        </w:rPr>
        <w:t>bepaalt</w:t>
      </w:r>
      <w:r w:rsidRPr="00E110DB">
        <w:rPr>
          <w:rFonts w:ascii="Verdana" w:hAnsi="Verdana"/>
          <w:sz w:val="24"/>
        </w:rPr>
        <w:t xml:space="preserve"> </w:t>
      </w:r>
      <w:r w:rsidRPr="00E110DB">
        <w:rPr>
          <w:rFonts w:ascii="Verdana" w:hAnsi="Verdana" w:cs="Arial"/>
          <w:sz w:val="24"/>
        </w:rPr>
        <w:t>of</w:t>
      </w:r>
      <w:r w:rsidRPr="00E110DB">
        <w:rPr>
          <w:rFonts w:ascii="Verdana" w:hAnsi="Verdana"/>
          <w:sz w:val="24"/>
        </w:rPr>
        <w:t xml:space="preserve"> </w:t>
      </w:r>
      <w:r w:rsidRPr="00E110DB">
        <w:rPr>
          <w:rFonts w:ascii="Verdana" w:hAnsi="Verdana" w:cs="Arial"/>
          <w:sz w:val="24"/>
        </w:rPr>
        <w:t>er</w:t>
      </w:r>
      <w:r w:rsidRPr="00E110DB">
        <w:rPr>
          <w:rFonts w:ascii="Verdana" w:hAnsi="Verdana"/>
          <w:sz w:val="24"/>
        </w:rPr>
        <w:t xml:space="preserve"> </w:t>
      </w:r>
      <w:r w:rsidRPr="00E110DB">
        <w:rPr>
          <w:rFonts w:ascii="Verdana" w:hAnsi="Verdana" w:cs="Arial"/>
          <w:sz w:val="24"/>
        </w:rPr>
        <w:t>meer</w:t>
      </w:r>
      <w:r w:rsidRPr="00E110DB">
        <w:rPr>
          <w:rFonts w:ascii="Verdana" w:hAnsi="Verdana"/>
          <w:sz w:val="24"/>
        </w:rPr>
        <w:t xml:space="preserve"> </w:t>
      </w:r>
      <w:r w:rsidRPr="00E110DB">
        <w:rPr>
          <w:rFonts w:ascii="Verdana" w:hAnsi="Verdana" w:cs="Arial"/>
          <w:sz w:val="24"/>
        </w:rPr>
        <w:t>of</w:t>
      </w:r>
      <w:r w:rsidRPr="00E110DB">
        <w:rPr>
          <w:rFonts w:ascii="Verdana" w:hAnsi="Verdana"/>
          <w:sz w:val="24"/>
        </w:rPr>
        <w:t xml:space="preserve"> </w:t>
      </w:r>
      <w:r w:rsidRPr="00E110DB">
        <w:rPr>
          <w:rFonts w:ascii="Verdana" w:hAnsi="Verdana" w:cs="Arial"/>
          <w:sz w:val="24"/>
        </w:rPr>
        <w:t>minder</w:t>
      </w:r>
      <w:r w:rsidRPr="00E110DB">
        <w:rPr>
          <w:rFonts w:ascii="Verdana" w:hAnsi="Verdana"/>
          <w:sz w:val="24"/>
        </w:rPr>
        <w:t xml:space="preserve"> </w:t>
      </w:r>
      <w:r w:rsidRPr="00E110DB">
        <w:rPr>
          <w:rFonts w:ascii="Verdana" w:hAnsi="Verdana" w:cs="Arial"/>
          <w:sz w:val="24"/>
        </w:rPr>
        <w:t>gietwater</w:t>
      </w:r>
      <w:r w:rsidRPr="00E110DB">
        <w:rPr>
          <w:rFonts w:ascii="Verdana" w:hAnsi="Verdana"/>
          <w:sz w:val="24"/>
        </w:rPr>
        <w:t xml:space="preserve"> </w:t>
      </w:r>
      <w:r w:rsidRPr="00E110DB">
        <w:rPr>
          <w:rFonts w:ascii="Verdana" w:hAnsi="Verdana" w:cs="Arial"/>
          <w:sz w:val="24"/>
        </w:rPr>
        <w:t>gegeven</w:t>
      </w:r>
      <w:r w:rsidRPr="00E110DB">
        <w:rPr>
          <w:rFonts w:ascii="Verdana" w:hAnsi="Verdana"/>
          <w:sz w:val="24"/>
        </w:rPr>
        <w:t xml:space="preserve"> </w:t>
      </w:r>
      <w:r w:rsidRPr="00E110DB">
        <w:rPr>
          <w:rFonts w:ascii="Verdana" w:hAnsi="Verdana" w:cs="Arial"/>
          <w:sz w:val="24"/>
        </w:rPr>
        <w:t>moet</w:t>
      </w:r>
      <w:r w:rsidRPr="00E110DB">
        <w:rPr>
          <w:rFonts w:ascii="Verdana" w:hAnsi="Verdana"/>
          <w:sz w:val="24"/>
        </w:rPr>
        <w:t xml:space="preserve"> </w:t>
      </w:r>
      <w:r w:rsidRPr="00E110DB">
        <w:rPr>
          <w:rFonts w:ascii="Verdana" w:hAnsi="Verdana" w:cs="Arial"/>
          <w:sz w:val="24"/>
        </w:rPr>
        <w:t>worden.</w:t>
      </w:r>
      <w:r w:rsidRPr="00E110DB">
        <w:rPr>
          <w:rFonts w:ascii="Verdana" w:hAnsi="Verdana"/>
          <w:sz w:val="24"/>
        </w:rPr>
        <w:t xml:space="preserve"> </w:t>
      </w:r>
      <w:r w:rsidRPr="00E110DB">
        <w:rPr>
          <w:rFonts w:ascii="Verdana" w:hAnsi="Verdana" w:cs="Arial"/>
          <w:sz w:val="24"/>
        </w:rPr>
        <w:t>Als</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drainwater</w:t>
      </w:r>
      <w:r w:rsidRPr="00E110DB">
        <w:rPr>
          <w:rFonts w:ascii="Verdana" w:hAnsi="Verdana"/>
          <w:sz w:val="24"/>
        </w:rPr>
        <w:t xml:space="preserve"> </w:t>
      </w:r>
      <w:r w:rsidRPr="00E110DB">
        <w:rPr>
          <w:rFonts w:ascii="Verdana" w:hAnsi="Verdana" w:cs="Arial"/>
          <w:sz w:val="24"/>
        </w:rPr>
        <w:t>hoge</w:t>
      </w:r>
      <w:r w:rsidRPr="00E110DB">
        <w:rPr>
          <w:rFonts w:ascii="Verdana" w:hAnsi="Verdana"/>
          <w:sz w:val="24"/>
        </w:rPr>
        <w:t xml:space="preserve"> </w:t>
      </w:r>
      <w:r w:rsidRPr="00E110DB">
        <w:rPr>
          <w:rFonts w:ascii="Verdana" w:hAnsi="Verdana" w:cs="Arial"/>
          <w:sz w:val="24"/>
        </w:rPr>
        <w:t>gehaltes</w:t>
      </w:r>
      <w:r w:rsidRPr="00E110DB">
        <w:rPr>
          <w:rFonts w:ascii="Verdana" w:hAnsi="Verdana"/>
          <w:sz w:val="24"/>
        </w:rPr>
        <w:t xml:space="preserve"> </w:t>
      </w:r>
      <w:r w:rsidRPr="00E110DB">
        <w:rPr>
          <w:rFonts w:ascii="Verdana" w:hAnsi="Verdana" w:cs="Arial"/>
          <w:sz w:val="24"/>
        </w:rPr>
        <w:t>aan</w:t>
      </w:r>
      <w:r w:rsidRPr="00E110DB">
        <w:rPr>
          <w:rFonts w:ascii="Verdana" w:hAnsi="Verdana"/>
          <w:sz w:val="24"/>
        </w:rPr>
        <w:t xml:space="preserve"> </w:t>
      </w:r>
      <w:r w:rsidRPr="00E110DB">
        <w:rPr>
          <w:rFonts w:ascii="Verdana" w:hAnsi="Verdana" w:cs="Arial"/>
          <w:sz w:val="24"/>
        </w:rPr>
        <w:t>natrium</w:t>
      </w:r>
      <w:r w:rsidRPr="00E110DB">
        <w:rPr>
          <w:rFonts w:ascii="Verdana" w:hAnsi="Verdana"/>
          <w:sz w:val="24"/>
        </w:rPr>
        <w:t xml:space="preserve"> </w:t>
      </w:r>
      <w:r w:rsidRPr="00E110DB">
        <w:rPr>
          <w:rFonts w:ascii="Verdana" w:hAnsi="Verdana" w:cs="Arial"/>
          <w:sz w:val="24"/>
        </w:rPr>
        <w:t>en</w:t>
      </w:r>
      <w:r w:rsidRPr="00E110DB">
        <w:rPr>
          <w:rFonts w:ascii="Verdana" w:hAnsi="Verdana"/>
          <w:sz w:val="24"/>
        </w:rPr>
        <w:t xml:space="preserve"> </w:t>
      </w:r>
      <w:r w:rsidRPr="00E110DB">
        <w:rPr>
          <w:rFonts w:ascii="Verdana" w:hAnsi="Verdana" w:cs="Arial"/>
          <w:sz w:val="24"/>
        </w:rPr>
        <w:t>chloor</w:t>
      </w:r>
      <w:r w:rsidRPr="00E110DB">
        <w:rPr>
          <w:rFonts w:ascii="Verdana" w:hAnsi="Verdana"/>
          <w:sz w:val="24"/>
        </w:rPr>
        <w:t xml:space="preserve"> </w:t>
      </w:r>
      <w:r w:rsidRPr="00E110DB">
        <w:rPr>
          <w:rFonts w:ascii="Verdana" w:hAnsi="Verdana" w:cs="Arial"/>
          <w:sz w:val="24"/>
        </w:rPr>
        <w:t>bevat,</w:t>
      </w:r>
      <w:r w:rsidRPr="00E110DB">
        <w:rPr>
          <w:rFonts w:ascii="Verdana" w:hAnsi="Verdana"/>
          <w:sz w:val="24"/>
        </w:rPr>
        <w:t xml:space="preserve"> </w:t>
      </w:r>
      <w:r w:rsidRPr="00E110DB">
        <w:rPr>
          <w:rFonts w:ascii="Verdana" w:hAnsi="Verdana" w:cs="Arial"/>
          <w:sz w:val="24"/>
        </w:rPr>
        <w:t>kan</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tuinder</w:t>
      </w:r>
      <w:r w:rsidRPr="00E110DB">
        <w:rPr>
          <w:rFonts w:ascii="Verdana" w:hAnsi="Verdana"/>
          <w:sz w:val="24"/>
        </w:rPr>
        <w:t xml:space="preserve"> </w:t>
      </w:r>
      <w:r w:rsidRPr="00E110DB">
        <w:rPr>
          <w:rFonts w:ascii="Verdana" w:hAnsi="Verdana" w:cs="Arial"/>
          <w:sz w:val="24"/>
        </w:rPr>
        <w:t>beslissen</w:t>
      </w:r>
      <w:r w:rsidRPr="00E110DB">
        <w:rPr>
          <w:rFonts w:ascii="Verdana" w:hAnsi="Verdana"/>
          <w:sz w:val="24"/>
        </w:rPr>
        <w:t xml:space="preserve"> </w:t>
      </w:r>
      <w:r w:rsidRPr="00E110DB">
        <w:rPr>
          <w:rFonts w:ascii="Verdana" w:hAnsi="Verdana" w:cs="Arial"/>
          <w:sz w:val="24"/>
        </w:rPr>
        <w:t>het</w:t>
      </w:r>
      <w:r w:rsidRPr="00E110DB">
        <w:rPr>
          <w:rFonts w:ascii="Verdana" w:hAnsi="Verdana"/>
          <w:sz w:val="24"/>
        </w:rPr>
        <w:t xml:space="preserve"> </w:t>
      </w:r>
      <w:r w:rsidRPr="00E110DB">
        <w:rPr>
          <w:rFonts w:ascii="Verdana" w:hAnsi="Verdana" w:cs="Arial"/>
          <w:sz w:val="24"/>
        </w:rPr>
        <w:t>drainwater</w:t>
      </w:r>
      <w:r w:rsidRPr="00E110DB">
        <w:rPr>
          <w:rFonts w:ascii="Verdana" w:hAnsi="Verdana"/>
          <w:sz w:val="24"/>
        </w:rPr>
        <w:t xml:space="preserve"> </w:t>
      </w:r>
      <w:r w:rsidRPr="00E110DB">
        <w:rPr>
          <w:rFonts w:ascii="Verdana" w:hAnsi="Verdana" w:cs="Arial"/>
          <w:sz w:val="24"/>
        </w:rPr>
        <w:t>te</w:t>
      </w:r>
      <w:r w:rsidRPr="00E110DB">
        <w:rPr>
          <w:rFonts w:ascii="Verdana" w:hAnsi="Verdana"/>
          <w:sz w:val="24"/>
        </w:rPr>
        <w:t xml:space="preserve"> </w:t>
      </w:r>
      <w:r w:rsidRPr="00E110DB">
        <w:rPr>
          <w:rFonts w:ascii="Verdana" w:hAnsi="Verdana" w:cs="Arial"/>
          <w:sz w:val="24"/>
        </w:rPr>
        <w:t>lozen</w:t>
      </w:r>
      <w:r w:rsidRPr="00E110DB">
        <w:rPr>
          <w:rFonts w:ascii="Verdana" w:hAnsi="Verdana"/>
          <w:sz w:val="24"/>
        </w:rPr>
        <w:t xml:space="preserve"> </w:t>
      </w:r>
      <w:r w:rsidRPr="00E110DB">
        <w:rPr>
          <w:rFonts w:ascii="Verdana" w:hAnsi="Verdana" w:cs="Arial"/>
          <w:sz w:val="24"/>
        </w:rPr>
        <w:t>op</w:t>
      </w:r>
      <w:r w:rsidRPr="00E110DB">
        <w:rPr>
          <w:rFonts w:ascii="Verdana" w:hAnsi="Verdana"/>
          <w:sz w:val="24"/>
        </w:rPr>
        <w:t xml:space="preserve"> </w:t>
      </w:r>
      <w:r w:rsidRPr="00E110DB">
        <w:rPr>
          <w:rFonts w:ascii="Verdana" w:hAnsi="Verdana" w:cs="Arial"/>
          <w:sz w:val="24"/>
        </w:rPr>
        <w:t>de</w:t>
      </w:r>
      <w:r w:rsidRPr="00E110DB">
        <w:rPr>
          <w:rFonts w:ascii="Verdana" w:hAnsi="Verdana"/>
          <w:sz w:val="24"/>
        </w:rPr>
        <w:t xml:space="preserve"> </w:t>
      </w:r>
      <w:r w:rsidRPr="00E110DB">
        <w:rPr>
          <w:rFonts w:ascii="Verdana" w:hAnsi="Verdana" w:cs="Arial"/>
          <w:sz w:val="24"/>
        </w:rPr>
        <w:t>riolering</w:t>
      </w:r>
      <w:r w:rsidRPr="00E110DB">
        <w:rPr>
          <w:rFonts w:ascii="Verdana" w:hAnsi="Verdana"/>
          <w:sz w:val="24"/>
        </w:rPr>
        <w:t xml:space="preserve"> </w:t>
      </w:r>
      <w:r w:rsidRPr="00E110DB">
        <w:rPr>
          <w:rFonts w:ascii="Verdana" w:hAnsi="Verdana" w:cs="Arial"/>
          <w:sz w:val="24"/>
        </w:rPr>
        <w:t>(7).</w:t>
      </w:r>
    </w:p>
    <w:p w14:paraId="7391B3A3" w14:textId="77777777" w:rsidR="00BF56E8" w:rsidRPr="00E110DB" w:rsidRDefault="00BF56E8" w:rsidP="00E110DB">
      <w:pPr>
        <w:autoSpaceDE w:val="0"/>
        <w:autoSpaceDN w:val="0"/>
        <w:adjustRightInd w:val="0"/>
        <w:spacing w:before="66"/>
        <w:ind w:right="-20"/>
        <w:rPr>
          <w:rFonts w:ascii="Verdana" w:hAnsi="Verdana" w:cs="Arial"/>
          <w:b/>
          <w:bCs/>
          <w:sz w:val="24"/>
          <w:szCs w:val="28"/>
        </w:rPr>
      </w:pPr>
    </w:p>
    <w:p w14:paraId="7391B3A4" w14:textId="77777777" w:rsidR="00BF56E8" w:rsidRPr="00E110DB" w:rsidRDefault="00BF56E8" w:rsidP="00E110DB">
      <w:pPr>
        <w:autoSpaceDE w:val="0"/>
        <w:autoSpaceDN w:val="0"/>
        <w:adjustRightInd w:val="0"/>
        <w:spacing w:before="66"/>
        <w:ind w:right="-20"/>
        <w:rPr>
          <w:rFonts w:ascii="Verdana" w:hAnsi="Verdana" w:cs="Arial"/>
          <w:sz w:val="24"/>
          <w:szCs w:val="28"/>
        </w:rPr>
      </w:pPr>
      <w:r w:rsidRPr="00E110DB">
        <w:rPr>
          <w:rFonts w:ascii="Verdana" w:hAnsi="Verdana" w:cs="Arial"/>
          <w:b/>
          <w:bCs/>
          <w:sz w:val="24"/>
          <w:szCs w:val="28"/>
        </w:rPr>
        <w:t>Stap</w:t>
      </w:r>
      <w:r w:rsidRPr="00E110DB">
        <w:rPr>
          <w:rFonts w:ascii="Verdana" w:hAnsi="Verdana"/>
          <w:b/>
          <w:bCs/>
          <w:sz w:val="24"/>
          <w:szCs w:val="28"/>
        </w:rPr>
        <w:t xml:space="preserve"> </w:t>
      </w:r>
      <w:r w:rsidRPr="00E110DB">
        <w:rPr>
          <w:rFonts w:ascii="Verdana" w:hAnsi="Verdana" w:cs="Arial"/>
          <w:b/>
          <w:bCs/>
          <w:sz w:val="24"/>
          <w:szCs w:val="28"/>
        </w:rPr>
        <w:t>4</w:t>
      </w:r>
    </w:p>
    <w:p w14:paraId="7391B3A5" w14:textId="77777777" w:rsidR="00BF56E8" w:rsidRPr="00E110DB" w:rsidRDefault="00BF56E8" w:rsidP="00E110DB">
      <w:pPr>
        <w:autoSpaceDE w:val="0"/>
        <w:autoSpaceDN w:val="0"/>
        <w:adjustRightInd w:val="0"/>
        <w:ind w:right="94"/>
        <w:rPr>
          <w:rFonts w:ascii="Verdana" w:hAnsi="Verdana" w:cs="Arial"/>
          <w:sz w:val="24"/>
        </w:rPr>
      </w:pPr>
      <w:r w:rsidRPr="00E110DB">
        <w:rPr>
          <w:rFonts w:ascii="Verdana" w:hAnsi="Verdana" w:cs="Arial"/>
          <w:sz w:val="24"/>
        </w:rPr>
        <w:t>Nadat het drainwater ontsmet is (8), wordt het in een bepaalde verhouding gemengd met verswater (9). Dit verse water zorgt ervoor dat de EC sterk zakt. Na menging gaat het water naar de bemestingsunit, waar het weer aangevuld wordt met meststoffen. En zo is de cirkel weer rond.</w:t>
      </w:r>
    </w:p>
    <w:p w14:paraId="7391B3A6" w14:textId="77777777" w:rsidR="00BF56E8" w:rsidRDefault="00BF56E8">
      <w:pPr>
        <w:autoSpaceDE w:val="0"/>
        <w:autoSpaceDN w:val="0"/>
        <w:adjustRightInd w:val="0"/>
        <w:ind w:right="94"/>
        <w:rPr>
          <w:rFonts w:ascii="Arial" w:hAnsi="Arial" w:cs="Arial"/>
          <w:b/>
          <w:bCs/>
          <w:i/>
          <w:iCs/>
          <w:sz w:val="22"/>
        </w:rPr>
      </w:pPr>
    </w:p>
    <w:p w14:paraId="7391B3A7" w14:textId="77777777" w:rsidR="00BF56E8" w:rsidRPr="00E110DB" w:rsidRDefault="00BF56E8" w:rsidP="00E110DB">
      <w:pPr>
        <w:pStyle w:val="Kop2"/>
        <w:rPr>
          <w:rFonts w:ascii="Verdana" w:hAnsi="Verdana"/>
          <w:i w:val="0"/>
        </w:rPr>
      </w:pPr>
      <w:bookmarkStart w:id="9" w:name="_Toc460851789"/>
      <w:r w:rsidRPr="00E110DB">
        <w:rPr>
          <w:rFonts w:ascii="Verdana" w:hAnsi="Verdana"/>
          <w:i w:val="0"/>
        </w:rPr>
        <w:t>Containerteelt</w:t>
      </w:r>
      <w:bookmarkEnd w:id="8"/>
      <w:bookmarkEnd w:id="9"/>
    </w:p>
    <w:p w14:paraId="7391B3A8" w14:textId="77777777" w:rsidR="00BF56E8" w:rsidRDefault="00BF56E8"/>
    <w:p w14:paraId="7391B3A9" w14:textId="77777777" w:rsidR="00BF56E8" w:rsidRPr="00E110DB" w:rsidRDefault="00BF56E8" w:rsidP="00E110DB">
      <w:pPr>
        <w:rPr>
          <w:rFonts w:ascii="Verdana" w:hAnsi="Verdana" w:cs="Arial"/>
          <w:sz w:val="24"/>
          <w:szCs w:val="22"/>
        </w:rPr>
      </w:pPr>
      <w:r w:rsidRPr="00E110DB">
        <w:rPr>
          <w:rFonts w:ascii="Verdana" w:hAnsi="Verdana" w:cs="Arial"/>
          <w:sz w:val="24"/>
          <w:szCs w:val="22"/>
        </w:rPr>
        <w:t>In de containerteelt wordt er vaak uitgegaan van een basisbemesting die door de potgrondleverancier al door de grond wordt gemengd. Wanneer bijsturing met meststoffen mogelijk is kan men kiezen uit verschillende manieren:</w:t>
      </w:r>
    </w:p>
    <w:p w14:paraId="7391B3AA" w14:textId="77777777" w:rsidR="00E110DB" w:rsidRPr="00E110DB" w:rsidRDefault="00E110DB" w:rsidP="00E110DB">
      <w:pPr>
        <w:rPr>
          <w:rFonts w:ascii="Verdana" w:hAnsi="Verdana" w:cs="Arial"/>
          <w:sz w:val="24"/>
          <w:szCs w:val="22"/>
        </w:rPr>
      </w:pPr>
    </w:p>
    <w:p w14:paraId="7391B3AB" w14:textId="77777777" w:rsidR="00BF56E8" w:rsidRPr="00E110DB" w:rsidRDefault="00BF56E8" w:rsidP="00E110DB">
      <w:pPr>
        <w:numPr>
          <w:ilvl w:val="0"/>
          <w:numId w:val="11"/>
        </w:numPr>
        <w:rPr>
          <w:rFonts w:ascii="Verdana" w:hAnsi="Verdana" w:cs="Arial"/>
          <w:sz w:val="24"/>
          <w:szCs w:val="22"/>
        </w:rPr>
      </w:pPr>
      <w:r w:rsidRPr="00E110DB">
        <w:rPr>
          <w:rFonts w:ascii="Verdana" w:hAnsi="Verdana" w:cs="Arial"/>
          <w:sz w:val="24"/>
          <w:szCs w:val="22"/>
        </w:rPr>
        <w:t>Handmatig strooien van meststoffen; dit wordt echter niet veel toegepast.</w:t>
      </w:r>
    </w:p>
    <w:p w14:paraId="7391B3AC" w14:textId="77777777" w:rsidR="00BF56E8" w:rsidRPr="00E110DB" w:rsidRDefault="00BF56E8" w:rsidP="00E110DB">
      <w:pPr>
        <w:numPr>
          <w:ilvl w:val="0"/>
          <w:numId w:val="11"/>
        </w:numPr>
        <w:rPr>
          <w:rFonts w:ascii="Verdana" w:hAnsi="Verdana" w:cs="Arial"/>
          <w:sz w:val="24"/>
          <w:szCs w:val="22"/>
        </w:rPr>
      </w:pPr>
      <w:r w:rsidRPr="00E110DB">
        <w:rPr>
          <w:rFonts w:ascii="Verdana" w:hAnsi="Verdana" w:cs="Arial"/>
          <w:sz w:val="24"/>
          <w:szCs w:val="22"/>
        </w:rPr>
        <w:t>Osmocotedoseerpijp; hiermee kun je per pot de gewenste hoeveelheid osmocote toedienen.</w:t>
      </w:r>
    </w:p>
    <w:p w14:paraId="7391B3AD" w14:textId="77777777" w:rsidR="00BF56E8" w:rsidRPr="00E110DB" w:rsidRDefault="00BF56E8" w:rsidP="00E110DB">
      <w:pPr>
        <w:numPr>
          <w:ilvl w:val="0"/>
          <w:numId w:val="11"/>
        </w:numPr>
        <w:rPr>
          <w:rFonts w:ascii="Verdana" w:hAnsi="Verdana" w:cs="Arial"/>
          <w:sz w:val="24"/>
          <w:szCs w:val="22"/>
        </w:rPr>
      </w:pPr>
      <w:r w:rsidRPr="00E110DB">
        <w:rPr>
          <w:rFonts w:ascii="Verdana" w:hAnsi="Verdana" w:cs="Arial"/>
          <w:sz w:val="24"/>
          <w:szCs w:val="22"/>
        </w:rPr>
        <w:t>Meegeven van meststoffen via de regenleiding; bij deze methode worden de meststoffen opgelost en vervolgens meegezogen zodat het via de leidingen en de sproeiers verdeeld wordt over het veld.</w:t>
      </w:r>
    </w:p>
    <w:p w14:paraId="7391B3AE" w14:textId="77777777" w:rsidR="00BF56E8" w:rsidRDefault="00BF56E8">
      <w:pPr>
        <w:rPr>
          <w:rFonts w:ascii="Arial" w:hAnsi="Arial" w:cs="Arial"/>
          <w:sz w:val="22"/>
          <w:szCs w:val="22"/>
        </w:rPr>
      </w:pPr>
    </w:p>
    <w:p w14:paraId="7391B3AF" w14:textId="77777777" w:rsidR="00BF56E8" w:rsidRPr="00CE783E" w:rsidRDefault="00E110DB"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850" w:hanging="850"/>
        <w:rPr>
          <w:rFonts w:ascii="Verdana" w:hAnsi="Verdana" w:cs="Arial"/>
          <w:b/>
          <w:sz w:val="24"/>
          <w:szCs w:val="22"/>
        </w:rPr>
      </w:pPr>
      <w:r>
        <w:rPr>
          <w:rFonts w:ascii="Arial" w:hAnsi="Arial" w:cs="Arial"/>
          <w:b/>
          <w:sz w:val="22"/>
          <w:szCs w:val="22"/>
        </w:rPr>
        <w:br w:type="page"/>
      </w:r>
      <w:r w:rsidR="00BF56E8" w:rsidRPr="00CE783E">
        <w:rPr>
          <w:rFonts w:ascii="Verdana" w:hAnsi="Verdana" w:cs="Arial"/>
          <w:b/>
          <w:sz w:val="24"/>
          <w:szCs w:val="22"/>
          <w:highlight w:val="lightGray"/>
        </w:rPr>
        <w:lastRenderedPageBreak/>
        <w:t>Bemesting via de regenleiding nader bekeken</w:t>
      </w:r>
    </w:p>
    <w:p w14:paraId="7391B3B0"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r w:rsidRPr="00E110DB">
        <w:rPr>
          <w:rFonts w:ascii="Verdana" w:hAnsi="Verdana" w:cs="Arial"/>
          <w:sz w:val="24"/>
          <w:szCs w:val="22"/>
        </w:rPr>
        <w:t>Goed oplosbare meststoffen zonder ballaststoffen worden vaak via de regenleiding gegeven. Dit gebeurt in de groenteteelt, bloementeelt, boomteelt en de potplantenteelt. De meststoffen worden in de kunstmestbak opgelost en na verdunning tot een gewenste concentratie versproeid. De technische systemen in de praktijk onderscheiden zich door een verschil in verdunningsmethode.</w:t>
      </w:r>
    </w:p>
    <w:p w14:paraId="7391B3B1" w14:textId="77777777" w:rsidR="00E110DB" w:rsidRPr="00E110DB" w:rsidRDefault="00E110DB"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p>
    <w:p w14:paraId="7391B3B2"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r w:rsidRPr="00E110DB">
        <w:rPr>
          <w:rFonts w:ascii="Verdana" w:hAnsi="Verdana" w:cs="Arial"/>
          <w:sz w:val="24"/>
          <w:szCs w:val="22"/>
        </w:rPr>
        <w:t>De opgeloste deeltjes meststof veroorzaken een osmotisch effect. Bij een te hoge concentratie is er kans op verbranding van het gewas. Vandaar dat in de praktijk achteraf met water wordt gespoeld. Aangezien men in de praktijk om de 2 tot 5 dagen beregent, is het bemesten via de regenleiding een handige methode om de voedingsstoffen in de grond of in het substraat op peil te houden. Het is bovendien zo dat de voedselrijkdom van de grond vooral wordt bepaald door het watergeefregime (uitspoeling). Bij continu bijmesten via de regenleiding in een juiste dosering kan de voedingstoe</w:t>
      </w:r>
      <w:r w:rsidRPr="00E110DB">
        <w:rPr>
          <w:rFonts w:ascii="Verdana" w:hAnsi="Verdana" w:cs="Arial"/>
          <w:sz w:val="24"/>
          <w:szCs w:val="22"/>
        </w:rPr>
        <w:softHyphen/>
        <w:t>stand van de grond op een gewenst, vast niveau worden gehouden.</w:t>
      </w:r>
    </w:p>
    <w:p w14:paraId="7391B3B3" w14:textId="77777777" w:rsidR="00E110DB" w:rsidRPr="00E110DB" w:rsidRDefault="00E110DB"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p>
    <w:p w14:paraId="7391B3B4"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r w:rsidRPr="00E110DB">
        <w:rPr>
          <w:rFonts w:ascii="Verdana" w:hAnsi="Verdana" w:cs="Arial"/>
          <w:sz w:val="24"/>
          <w:szCs w:val="22"/>
        </w:rPr>
        <w:t>Men gebruikt in de praktijk een EC-meter als concentratieregelaar. Bij het beregenen met kunstmes</w:t>
      </w:r>
      <w:r w:rsidRPr="00E110DB">
        <w:rPr>
          <w:rFonts w:ascii="Verdana" w:hAnsi="Verdana" w:cs="Arial"/>
          <w:sz w:val="24"/>
          <w:szCs w:val="22"/>
        </w:rPr>
        <w:softHyphen/>
        <w:t xml:space="preserve">toplossingen mag de EC niet hoger zijn dan 1 à 1,5 mS/cm voor een jong gewas. Voor een ouder gewas mag de EC niet hoger zijn dan 2 à 3 mS/cm. Elke meststof heeft bij het oplossen in </w:t>
      </w:r>
      <w:smartTag w:uri="urn:schemas-microsoft-com:office:smarttags" w:element="metricconverter">
        <w:smartTagPr>
          <w:attr w:name="ProductID" w:val="1 liter"/>
        </w:smartTagPr>
        <w:r w:rsidRPr="00E110DB">
          <w:rPr>
            <w:rFonts w:ascii="Verdana" w:hAnsi="Verdana" w:cs="Arial"/>
            <w:sz w:val="24"/>
            <w:szCs w:val="22"/>
          </w:rPr>
          <w:t>1 liter</w:t>
        </w:r>
      </w:smartTag>
      <w:r w:rsidRPr="00E110DB">
        <w:rPr>
          <w:rFonts w:ascii="Verdana" w:hAnsi="Verdana" w:cs="Arial"/>
          <w:sz w:val="24"/>
          <w:szCs w:val="22"/>
        </w:rPr>
        <w:t xml:space="preserve"> water per gram een eigen EC-waarde. Zie hiervoor de volgende tabel.</w:t>
      </w:r>
    </w:p>
    <w:p w14:paraId="7391B3B5"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p>
    <w:p w14:paraId="7391B3B6"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r w:rsidRPr="00E110DB">
        <w:rPr>
          <w:rFonts w:ascii="Verdana" w:hAnsi="Verdana" w:cs="Arial"/>
          <w:sz w:val="24"/>
          <w:szCs w:val="22"/>
        </w:rPr>
        <w:t>Ureum, dat als bladbemesting kan worden toegediend, geleidt in oplossing geen elektrische stroom en heeft dus geen specifieke EC-waarde. Meststoffen die niet goed oplossen, geven aanleiding tot verstoppingen van het systeem.</w:t>
      </w:r>
    </w:p>
    <w:p w14:paraId="7391B3B7" w14:textId="77777777" w:rsidR="00E110DB" w:rsidRDefault="00E110DB"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p>
    <w:p w14:paraId="7391B3B8"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r w:rsidRPr="00E110DB">
        <w:rPr>
          <w:rFonts w:ascii="Verdana" w:hAnsi="Verdana" w:cs="Arial"/>
          <w:sz w:val="24"/>
          <w:szCs w:val="22"/>
        </w:rPr>
        <w:t xml:space="preserve">Veel beregeningssystemen bezitten een terugkoppelingsmechanisme tussen de EC-meter en de mengklep. Met dit mechanisme kan de verdunning worden geregeld. </w:t>
      </w:r>
    </w:p>
    <w:p w14:paraId="7391B3B9" w14:textId="77777777" w:rsidR="00E110DB" w:rsidRDefault="00E110DB"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p>
    <w:p w14:paraId="7391B3BA"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r w:rsidRPr="00E110DB">
        <w:rPr>
          <w:rFonts w:ascii="Verdana" w:hAnsi="Verdana" w:cs="Arial"/>
          <w:sz w:val="24"/>
          <w:szCs w:val="22"/>
        </w:rPr>
        <w:t>Een belangrijk punt bij het instellen van de EC-meter is dat men er rekening mee moet houden dat het gietwater zelf al een bepaalde EC-waarde heeft.</w:t>
      </w:r>
      <w:r w:rsidR="00E110DB">
        <w:rPr>
          <w:rFonts w:ascii="Verdana" w:hAnsi="Verdana" w:cs="Arial"/>
          <w:sz w:val="24"/>
          <w:szCs w:val="22"/>
        </w:rPr>
        <w:t xml:space="preserve"> </w:t>
      </w:r>
      <w:r w:rsidRPr="00E110DB">
        <w:rPr>
          <w:rFonts w:ascii="Verdana" w:hAnsi="Verdana" w:cs="Arial"/>
          <w:sz w:val="24"/>
          <w:szCs w:val="22"/>
        </w:rPr>
        <w:t>Voorbeelden:</w:t>
      </w:r>
    </w:p>
    <w:p w14:paraId="7391B3BB" w14:textId="77777777" w:rsidR="00E110DB" w:rsidRDefault="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sz w:val="22"/>
          <w:szCs w:val="22"/>
        </w:rPr>
      </w:pPr>
    </w:p>
    <w:p w14:paraId="7391B3BC" w14:textId="77777777" w:rsidR="00BF56E8" w:rsidRPr="00E110DB" w:rsidRDefault="00BF56E8" w:rsidP="00E110DB">
      <w:pPr>
        <w:numPr>
          <w:ilvl w:val="0"/>
          <w:numId w:val="27"/>
        </w:numPr>
        <w:tabs>
          <w:tab w:val="left" w:pos="-1414"/>
          <w:tab w:val="left" w:pos="-848"/>
          <w:tab w:val="left" w:pos="-282"/>
          <w:tab w:val="left" w:pos="284"/>
          <w:tab w:val="left" w:pos="993"/>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993" w:hanging="633"/>
        <w:rPr>
          <w:rFonts w:ascii="Verdana" w:hAnsi="Verdana" w:cs="Arial"/>
          <w:sz w:val="24"/>
          <w:szCs w:val="22"/>
        </w:rPr>
      </w:pPr>
      <w:r w:rsidRPr="00E110DB">
        <w:rPr>
          <w:rFonts w:ascii="Verdana" w:hAnsi="Verdana" w:cs="Arial"/>
          <w:sz w:val="24"/>
          <w:szCs w:val="22"/>
        </w:rPr>
        <w:t xml:space="preserve">Het doseren van </w:t>
      </w:r>
      <w:smartTag w:uri="urn:schemas-microsoft-com:office:smarttags" w:element="metricconverter">
        <w:smartTagPr>
          <w:attr w:name="ProductID" w:val="0,5 gram"/>
        </w:smartTagPr>
        <w:r w:rsidRPr="00E110DB">
          <w:rPr>
            <w:rFonts w:ascii="Verdana" w:hAnsi="Verdana" w:cs="Arial"/>
            <w:sz w:val="24"/>
            <w:szCs w:val="22"/>
          </w:rPr>
          <w:t>0,5 gram</w:t>
        </w:r>
      </w:smartTag>
      <w:r w:rsidRPr="00E110DB">
        <w:rPr>
          <w:rFonts w:ascii="Verdana" w:hAnsi="Verdana" w:cs="Arial"/>
          <w:sz w:val="24"/>
          <w:szCs w:val="22"/>
        </w:rPr>
        <w:t xml:space="preserve"> kalksalpeter per liter water. Het gietwater heeft zelf een EC van 0,4 mS/cm. Kalksalpeter heeft een specifieke EC-waarde van 1,2 mS/cm bij het oplossen van </w:t>
      </w:r>
      <w:smartTag w:uri="urn:schemas-microsoft-com:office:smarttags" w:element="metricconverter">
        <w:smartTagPr>
          <w:attr w:name="ProductID" w:val="1 gram"/>
        </w:smartTagPr>
        <w:r w:rsidRPr="00E110DB">
          <w:rPr>
            <w:rFonts w:ascii="Verdana" w:hAnsi="Verdana" w:cs="Arial"/>
            <w:sz w:val="24"/>
            <w:szCs w:val="22"/>
          </w:rPr>
          <w:t>1 gram</w:t>
        </w:r>
      </w:smartTag>
      <w:r w:rsidRPr="00E110DB">
        <w:rPr>
          <w:rFonts w:ascii="Verdana" w:hAnsi="Verdana" w:cs="Arial"/>
          <w:sz w:val="24"/>
          <w:szCs w:val="22"/>
        </w:rPr>
        <w:t xml:space="preserve">. Voor </w:t>
      </w:r>
      <w:smartTag w:uri="urn:schemas-microsoft-com:office:smarttags" w:element="metricconverter">
        <w:smartTagPr>
          <w:attr w:name="ProductID" w:val="0,5 gram"/>
        </w:smartTagPr>
        <w:r w:rsidRPr="00E110DB">
          <w:rPr>
            <w:rFonts w:ascii="Verdana" w:hAnsi="Verdana" w:cs="Arial"/>
            <w:sz w:val="24"/>
            <w:szCs w:val="22"/>
          </w:rPr>
          <w:t>0,5 gram</w:t>
        </w:r>
      </w:smartTag>
      <w:r w:rsidRPr="00E110DB">
        <w:rPr>
          <w:rFonts w:ascii="Verdana" w:hAnsi="Verdana" w:cs="Arial"/>
          <w:sz w:val="24"/>
          <w:szCs w:val="22"/>
        </w:rPr>
        <w:t xml:space="preserve"> is dit 0,6 mS/cm.</w:t>
      </w:r>
    </w:p>
    <w:p w14:paraId="7391B3BD" w14:textId="77777777" w:rsidR="00BF56E8" w:rsidRPr="00E110DB" w:rsidRDefault="00BF56E8" w:rsidP="00E110DB">
      <w:pPr>
        <w:numPr>
          <w:ilvl w:val="0"/>
          <w:numId w:val="27"/>
        </w:numPr>
        <w:tabs>
          <w:tab w:val="left" w:pos="-1414"/>
          <w:tab w:val="left" w:pos="-848"/>
          <w:tab w:val="left" w:pos="-282"/>
          <w:tab w:val="left" w:pos="284"/>
          <w:tab w:val="left" w:pos="567"/>
          <w:tab w:val="left" w:pos="993"/>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993" w:hanging="633"/>
        <w:rPr>
          <w:rFonts w:ascii="Verdana" w:hAnsi="Verdana" w:cs="Arial"/>
          <w:sz w:val="24"/>
          <w:szCs w:val="22"/>
        </w:rPr>
      </w:pPr>
      <w:r w:rsidRPr="00E110DB">
        <w:rPr>
          <w:rFonts w:ascii="Verdana" w:hAnsi="Verdana" w:cs="Arial"/>
          <w:sz w:val="24"/>
          <w:szCs w:val="22"/>
        </w:rPr>
        <w:t>Op de EC-meter moet dus in</w:t>
      </w:r>
      <w:r w:rsidR="00E110DB">
        <w:rPr>
          <w:rFonts w:ascii="Verdana" w:hAnsi="Verdana" w:cs="Arial"/>
          <w:sz w:val="24"/>
          <w:szCs w:val="22"/>
        </w:rPr>
        <w:t xml:space="preserve">gesteld worden: 0,4 + 0,6 = 1,0 </w:t>
      </w:r>
      <w:r w:rsidRPr="00E110DB">
        <w:rPr>
          <w:rFonts w:ascii="Verdana" w:hAnsi="Verdana" w:cs="Arial"/>
          <w:sz w:val="24"/>
          <w:szCs w:val="22"/>
        </w:rPr>
        <w:t>mS/cm.</w:t>
      </w:r>
    </w:p>
    <w:p w14:paraId="7391B3BE" w14:textId="77777777" w:rsidR="00BF56E8" w:rsidRPr="00E110DB" w:rsidRDefault="00BF56E8" w:rsidP="00E110DB">
      <w:pPr>
        <w:numPr>
          <w:ilvl w:val="0"/>
          <w:numId w:val="27"/>
        </w:numPr>
        <w:tabs>
          <w:tab w:val="left" w:pos="-1414"/>
          <w:tab w:val="left" w:pos="-848"/>
          <w:tab w:val="left" w:pos="-282"/>
          <w:tab w:val="left" w:pos="284"/>
          <w:tab w:val="left" w:pos="993"/>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993" w:hanging="633"/>
        <w:rPr>
          <w:rFonts w:ascii="Verdana" w:hAnsi="Verdana" w:cs="Arial"/>
          <w:sz w:val="24"/>
          <w:szCs w:val="22"/>
        </w:rPr>
      </w:pPr>
      <w:r w:rsidRPr="00E110DB">
        <w:rPr>
          <w:rFonts w:ascii="Verdana" w:hAnsi="Verdana" w:cs="Arial"/>
          <w:sz w:val="24"/>
          <w:szCs w:val="22"/>
        </w:rPr>
        <w:t xml:space="preserve">Het doseren van </w:t>
      </w:r>
      <w:smartTag w:uri="urn:schemas-microsoft-com:office:smarttags" w:element="metricconverter">
        <w:smartTagPr>
          <w:attr w:name="ProductID" w:val="2 gram"/>
        </w:smartTagPr>
        <w:r w:rsidRPr="00E110DB">
          <w:rPr>
            <w:rFonts w:ascii="Verdana" w:hAnsi="Verdana" w:cs="Arial"/>
            <w:sz w:val="24"/>
            <w:szCs w:val="22"/>
          </w:rPr>
          <w:t>2 gram</w:t>
        </w:r>
      </w:smartTag>
      <w:r w:rsidRPr="00E110DB">
        <w:rPr>
          <w:rFonts w:ascii="Verdana" w:hAnsi="Verdana" w:cs="Arial"/>
          <w:sz w:val="24"/>
          <w:szCs w:val="22"/>
        </w:rPr>
        <w:t xml:space="preserve"> Deltaspray mengmeststof 13+3+26+5 per liter water. Het gietwater zelf heeft een EC van 0,6 mS/cm. De EC-meter wordt dus ingesteld op 0,6 + (2*1,3)= 3,2 mS/cm.</w:t>
      </w:r>
    </w:p>
    <w:p w14:paraId="7391B3BF" w14:textId="77777777" w:rsidR="00BF56E8" w:rsidRDefault="00BF56E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sz w:val="22"/>
          <w:szCs w:val="22"/>
        </w:rPr>
      </w:pPr>
    </w:p>
    <w:p w14:paraId="7391B3C0" w14:textId="77777777" w:rsidR="00BF56E8" w:rsidRPr="00E110DB" w:rsidRDefault="00E110DB"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Arial"/>
          <w:sz w:val="24"/>
          <w:szCs w:val="22"/>
        </w:rPr>
      </w:pPr>
      <w:r>
        <w:rPr>
          <w:rFonts w:ascii="Arial" w:hAnsi="Arial" w:cs="Arial"/>
          <w:sz w:val="22"/>
          <w:szCs w:val="22"/>
        </w:rPr>
        <w:br w:type="page"/>
      </w:r>
      <w:r w:rsidR="00BF56E8" w:rsidRPr="00E110DB">
        <w:rPr>
          <w:rFonts w:ascii="Verdana" w:hAnsi="Verdana" w:cs="Arial"/>
          <w:sz w:val="24"/>
          <w:szCs w:val="22"/>
        </w:rPr>
        <w:lastRenderedPageBreak/>
        <w:t>In onderstaand tabel enkele voorbeelden van meststoffen die via de regenleiding kunnen worden toegediend. Daarnaast zijn nog veel andere meststoffen in de handel.</w:t>
      </w:r>
    </w:p>
    <w:p w14:paraId="7391B3C1" w14:textId="77777777" w:rsidR="00BF56E8" w:rsidRDefault="00BF56E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Arial" w:hAnsi="Arial" w:cs="Arial"/>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544"/>
        <w:gridCol w:w="2126"/>
        <w:gridCol w:w="2127"/>
      </w:tblGrid>
      <w:tr w:rsidR="00BF56E8" w14:paraId="7391B3C9" w14:textId="77777777" w:rsidTr="00E110DB">
        <w:tc>
          <w:tcPr>
            <w:tcW w:w="3544" w:type="dxa"/>
            <w:tcBorders>
              <w:top w:val="single" w:sz="8" w:space="0" w:color="000000"/>
              <w:left w:val="single" w:sz="8" w:space="0" w:color="000000"/>
              <w:bottom w:val="single" w:sz="8" w:space="0" w:color="000000"/>
              <w:right w:val="single" w:sz="8" w:space="0" w:color="000000"/>
            </w:tcBorders>
            <w:shd w:val="clear" w:color="auto" w:fill="E0E0E0"/>
          </w:tcPr>
          <w:p w14:paraId="7391B3C2" w14:textId="77777777" w:rsidR="00BF56E8" w:rsidRPr="00E110DB" w:rsidRDefault="00BF56E8" w:rsidP="00E110DB">
            <w:pPr>
              <w:rPr>
                <w:rFonts w:ascii="Verdana" w:hAnsi="Verdana" w:cs="Shruti"/>
              </w:rPr>
            </w:pPr>
          </w:p>
          <w:p w14:paraId="7391B3C3"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rPr>
                <w:rFonts w:ascii="Verdana" w:hAnsi="Verdana" w:cs="Shruti"/>
              </w:rPr>
            </w:pPr>
            <w:r w:rsidRPr="00E110DB">
              <w:rPr>
                <w:rFonts w:ascii="Verdana" w:hAnsi="Verdana" w:cs="Shruti"/>
              </w:rPr>
              <w:t xml:space="preserve"> meststof</w:t>
            </w:r>
          </w:p>
        </w:tc>
        <w:tc>
          <w:tcPr>
            <w:tcW w:w="2126" w:type="dxa"/>
            <w:tcBorders>
              <w:top w:val="single" w:sz="8" w:space="0" w:color="000000"/>
              <w:left w:val="single" w:sz="8" w:space="0" w:color="000000"/>
              <w:bottom w:val="single" w:sz="8" w:space="0" w:color="000000"/>
              <w:right w:val="single" w:sz="8" w:space="0" w:color="000000"/>
            </w:tcBorders>
            <w:shd w:val="clear" w:color="auto" w:fill="E0E0E0"/>
          </w:tcPr>
          <w:p w14:paraId="7391B3C4" w14:textId="77777777" w:rsidR="00BF56E8" w:rsidRPr="00E110DB" w:rsidRDefault="00BF56E8" w:rsidP="00E110DB">
            <w:pPr>
              <w:rPr>
                <w:rFonts w:ascii="Verdana" w:hAnsi="Verdana" w:cs="Shruti"/>
              </w:rPr>
            </w:pPr>
          </w:p>
          <w:p w14:paraId="7391B3C5"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rPr>
                <w:rFonts w:ascii="Verdana" w:hAnsi="Verdana" w:cs="Shruti"/>
              </w:rPr>
            </w:pPr>
            <w:r w:rsidRPr="00E110DB">
              <w:rPr>
                <w:rFonts w:ascii="Verdana" w:hAnsi="Verdana" w:cs="Shruti"/>
              </w:rPr>
              <w:t xml:space="preserve"> samenstelling</w:t>
            </w:r>
          </w:p>
        </w:tc>
        <w:tc>
          <w:tcPr>
            <w:tcW w:w="2127" w:type="dxa"/>
            <w:tcBorders>
              <w:top w:val="single" w:sz="8" w:space="0" w:color="000000"/>
              <w:left w:val="single" w:sz="8" w:space="0" w:color="000000"/>
              <w:bottom w:val="single" w:sz="8" w:space="0" w:color="000000"/>
              <w:right w:val="single" w:sz="8" w:space="0" w:color="000000"/>
            </w:tcBorders>
            <w:shd w:val="clear" w:color="auto" w:fill="E0E0E0"/>
          </w:tcPr>
          <w:p w14:paraId="7391B3C6" w14:textId="77777777" w:rsidR="00BF56E8" w:rsidRPr="00E110DB" w:rsidRDefault="00BF56E8" w:rsidP="00E110DB">
            <w:pPr>
              <w:rPr>
                <w:rFonts w:ascii="Verdana" w:hAnsi="Verdana" w:cs="Shruti"/>
              </w:rPr>
            </w:pPr>
          </w:p>
          <w:p w14:paraId="7391B3C7"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 xml:space="preserve"> EC-waarde </w:t>
            </w:r>
          </w:p>
          <w:p w14:paraId="7391B3C8"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rPr>
                <w:rFonts w:ascii="Verdana" w:hAnsi="Verdana" w:cs="Shruti"/>
              </w:rPr>
            </w:pPr>
            <w:r w:rsidRPr="00E110DB">
              <w:rPr>
                <w:rFonts w:ascii="Verdana" w:hAnsi="Verdana" w:cs="Shruti"/>
              </w:rPr>
              <w:t xml:space="preserve"> in mS/cm</w:t>
            </w:r>
          </w:p>
        </w:tc>
      </w:tr>
      <w:tr w:rsidR="00BF56E8" w14:paraId="7391B415" w14:textId="77777777" w:rsidTr="00A5615B">
        <w:trPr>
          <w:trHeight w:val="6124"/>
        </w:trPr>
        <w:tc>
          <w:tcPr>
            <w:tcW w:w="3544" w:type="dxa"/>
            <w:tcBorders>
              <w:top w:val="single" w:sz="8" w:space="0" w:color="000000"/>
              <w:left w:val="single" w:sz="7" w:space="0" w:color="000000"/>
              <w:bottom w:val="single" w:sz="7" w:space="0" w:color="000000"/>
              <w:right w:val="single" w:sz="7" w:space="0" w:color="000000"/>
            </w:tcBorders>
          </w:tcPr>
          <w:p w14:paraId="7391B3CA" w14:textId="77777777" w:rsidR="00BF56E8" w:rsidRPr="00E110DB" w:rsidRDefault="00BF56E8" w:rsidP="00E110DB">
            <w:pPr>
              <w:rPr>
                <w:rFonts w:ascii="Verdana" w:hAnsi="Verdana" w:cs="Shruti"/>
              </w:rPr>
            </w:pPr>
          </w:p>
          <w:p w14:paraId="7391B3CB"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kalisalpeter</w:t>
            </w:r>
          </w:p>
          <w:p w14:paraId="7391B3CC"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natronsalpeter</w:t>
            </w:r>
          </w:p>
          <w:p w14:paraId="7391B3CD"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kalksalpeter</w:t>
            </w:r>
          </w:p>
          <w:p w14:paraId="7391B3CE"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kaliumsulfaat (zwavelzure ka</w:t>
            </w:r>
            <w:r w:rsidRPr="00E110DB">
              <w:rPr>
                <w:rFonts w:ascii="Verdana" w:hAnsi="Verdana" w:cs="Shruti"/>
              </w:rPr>
              <w:softHyphen/>
              <w:t>li)</w:t>
            </w:r>
          </w:p>
          <w:p w14:paraId="7391B3CF"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zwavelzure ammoniak</w:t>
            </w:r>
          </w:p>
          <w:p w14:paraId="7391B3D0"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bitterzout</w:t>
            </w:r>
          </w:p>
          <w:p w14:paraId="7391B3D1"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mono-ammoniumfosfaat</w:t>
            </w:r>
          </w:p>
          <w:p w14:paraId="7391B3D2"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Kristalon groen</w:t>
            </w:r>
          </w:p>
          <w:p w14:paraId="7391B3D3"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Kristalon rood</w:t>
            </w:r>
          </w:p>
          <w:p w14:paraId="7391B3D4"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Kristalon wit met spoorele</w:t>
            </w:r>
            <w:r w:rsidRPr="00E110DB">
              <w:rPr>
                <w:rFonts w:ascii="Verdana" w:hAnsi="Verdana" w:cs="Shruti"/>
              </w:rPr>
              <w:softHyphen/>
              <w:t>menten</w:t>
            </w:r>
          </w:p>
          <w:p w14:paraId="7391B3D5"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Kristalon blauw</w:t>
            </w:r>
          </w:p>
          <w:p w14:paraId="7391B3D6"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Kristalon lila</w:t>
            </w:r>
          </w:p>
          <w:p w14:paraId="7391B3D7"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Nutrifol</w:t>
            </w:r>
          </w:p>
          <w:p w14:paraId="7391B3D8"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Nutrifol</w:t>
            </w:r>
          </w:p>
          <w:p w14:paraId="7391B3D9"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Nutrifol</w:t>
            </w:r>
          </w:p>
          <w:p w14:paraId="7391B3DA"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Deltaspray</w:t>
            </w:r>
          </w:p>
          <w:p w14:paraId="7391B3DB"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Deltaspray</w:t>
            </w:r>
          </w:p>
          <w:p w14:paraId="7391B3DC"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Deltaspray</w:t>
            </w:r>
          </w:p>
          <w:p w14:paraId="7391B3DD"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Deltaspray</w:t>
            </w:r>
          </w:p>
          <w:p w14:paraId="7391B3DE"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Plantprod</w:t>
            </w:r>
          </w:p>
          <w:p w14:paraId="7391B3DF"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Plantprod</w:t>
            </w:r>
          </w:p>
          <w:p w14:paraId="7391B3E0"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Plantprod</w:t>
            </w:r>
          </w:p>
          <w:p w14:paraId="7391B3E1"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Plantprod</w:t>
            </w:r>
          </w:p>
          <w:p w14:paraId="7391B3E2"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p>
        </w:tc>
        <w:tc>
          <w:tcPr>
            <w:tcW w:w="2126" w:type="dxa"/>
            <w:tcBorders>
              <w:top w:val="single" w:sz="8" w:space="0" w:color="000000"/>
              <w:left w:val="single" w:sz="7" w:space="0" w:color="000000"/>
              <w:bottom w:val="single" w:sz="7" w:space="0" w:color="000000"/>
              <w:right w:val="single" w:sz="7" w:space="0" w:color="000000"/>
            </w:tcBorders>
          </w:tcPr>
          <w:p w14:paraId="7391B3E3" w14:textId="77777777" w:rsidR="00BF56E8" w:rsidRPr="00E110DB" w:rsidRDefault="00BF56E8" w:rsidP="00E110DB">
            <w:pPr>
              <w:rPr>
                <w:rFonts w:ascii="Verdana" w:hAnsi="Verdana" w:cs="Shruti"/>
                <w:lang w:val="en-GB"/>
              </w:rPr>
            </w:pPr>
          </w:p>
          <w:p w14:paraId="7391B3E4"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KNO</w:t>
            </w:r>
            <w:r w:rsidRPr="00E110DB">
              <w:rPr>
                <w:rFonts w:ascii="Verdana" w:hAnsi="Verdana" w:cs="Shruti"/>
                <w:vertAlign w:val="subscript"/>
                <w:lang w:val="en-GB"/>
              </w:rPr>
              <w:t>3</w:t>
            </w:r>
          </w:p>
          <w:p w14:paraId="7391B3E5"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NaNO</w:t>
            </w:r>
            <w:r w:rsidRPr="00E110DB">
              <w:rPr>
                <w:rFonts w:ascii="Verdana" w:hAnsi="Verdana" w:cs="Shruti"/>
                <w:vertAlign w:val="subscript"/>
                <w:lang w:val="en-GB"/>
              </w:rPr>
              <w:t>3</w:t>
            </w:r>
          </w:p>
          <w:p w14:paraId="7391B3E6"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Ca(NO</w:t>
            </w:r>
            <w:r w:rsidRPr="00E110DB">
              <w:rPr>
                <w:rFonts w:ascii="Verdana" w:hAnsi="Verdana" w:cs="Shruti"/>
                <w:vertAlign w:val="subscript"/>
                <w:lang w:val="en-GB"/>
              </w:rPr>
              <w:t>3</w:t>
            </w:r>
            <w:r w:rsidRPr="00E110DB">
              <w:rPr>
                <w:rFonts w:ascii="Verdana" w:hAnsi="Verdana" w:cs="Shruti"/>
                <w:lang w:val="en-GB"/>
              </w:rPr>
              <w:t>)</w:t>
            </w:r>
            <w:r w:rsidRPr="00E110DB">
              <w:rPr>
                <w:rFonts w:ascii="Verdana" w:hAnsi="Verdana" w:cs="Shruti"/>
                <w:vertAlign w:val="subscript"/>
                <w:lang w:val="en-GB"/>
              </w:rPr>
              <w:t>2</w:t>
            </w:r>
            <w:r w:rsidRPr="00E110DB">
              <w:rPr>
                <w:rFonts w:ascii="Verdana" w:hAnsi="Verdana" w:cs="Shruti"/>
                <w:lang w:val="en-GB"/>
              </w:rPr>
              <w:t>.4H</w:t>
            </w:r>
            <w:r w:rsidRPr="00E110DB">
              <w:rPr>
                <w:rFonts w:ascii="Verdana" w:hAnsi="Verdana" w:cs="Shruti"/>
                <w:vertAlign w:val="subscript"/>
                <w:lang w:val="en-GB"/>
              </w:rPr>
              <w:t>2</w:t>
            </w:r>
            <w:r w:rsidRPr="00E110DB">
              <w:rPr>
                <w:rFonts w:ascii="Verdana" w:hAnsi="Verdana" w:cs="Shruti"/>
                <w:lang w:val="en-GB"/>
              </w:rPr>
              <w:t>O</w:t>
            </w:r>
          </w:p>
          <w:p w14:paraId="7391B3E7"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K</w:t>
            </w:r>
            <w:r w:rsidRPr="00E110DB">
              <w:rPr>
                <w:rFonts w:ascii="Verdana" w:hAnsi="Verdana" w:cs="Shruti"/>
                <w:vertAlign w:val="subscript"/>
                <w:lang w:val="en-GB"/>
              </w:rPr>
              <w:t>2</w:t>
            </w:r>
            <w:r w:rsidRPr="00E110DB">
              <w:rPr>
                <w:rFonts w:ascii="Verdana" w:hAnsi="Verdana" w:cs="Shruti"/>
                <w:lang w:val="en-GB"/>
              </w:rPr>
              <w:t>SO</w:t>
            </w:r>
            <w:r w:rsidRPr="00E110DB">
              <w:rPr>
                <w:rFonts w:ascii="Verdana" w:hAnsi="Verdana" w:cs="Shruti"/>
                <w:vertAlign w:val="subscript"/>
                <w:lang w:val="en-GB"/>
              </w:rPr>
              <w:t>4</w:t>
            </w:r>
          </w:p>
          <w:p w14:paraId="7391B3E8"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(NH</w:t>
            </w:r>
            <w:r w:rsidRPr="00E110DB">
              <w:rPr>
                <w:rFonts w:ascii="Verdana" w:hAnsi="Verdana" w:cs="Shruti"/>
                <w:vertAlign w:val="subscript"/>
                <w:lang w:val="en-GB"/>
              </w:rPr>
              <w:t>4</w:t>
            </w:r>
            <w:r w:rsidRPr="00E110DB">
              <w:rPr>
                <w:rFonts w:ascii="Verdana" w:hAnsi="Verdana" w:cs="Shruti"/>
                <w:lang w:val="en-GB"/>
              </w:rPr>
              <w:t>)</w:t>
            </w:r>
            <w:r w:rsidRPr="00E110DB">
              <w:rPr>
                <w:rFonts w:ascii="Verdana" w:hAnsi="Verdana" w:cs="Shruti"/>
                <w:vertAlign w:val="subscript"/>
                <w:lang w:val="en-GB"/>
              </w:rPr>
              <w:t>2</w:t>
            </w:r>
            <w:r w:rsidRPr="00E110DB">
              <w:rPr>
                <w:rFonts w:ascii="Verdana" w:hAnsi="Verdana" w:cs="Shruti"/>
                <w:lang w:val="en-GB"/>
              </w:rPr>
              <w:t>SO</w:t>
            </w:r>
            <w:r w:rsidRPr="00E110DB">
              <w:rPr>
                <w:rFonts w:ascii="Verdana" w:hAnsi="Verdana" w:cs="Shruti"/>
                <w:vertAlign w:val="subscript"/>
                <w:lang w:val="en-GB"/>
              </w:rPr>
              <w:t>4</w:t>
            </w:r>
          </w:p>
          <w:p w14:paraId="7391B3E9"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MgSO</w:t>
            </w:r>
            <w:r w:rsidRPr="00E110DB">
              <w:rPr>
                <w:rFonts w:ascii="Verdana" w:hAnsi="Verdana" w:cs="Shruti"/>
                <w:vertAlign w:val="subscript"/>
                <w:lang w:val="en-GB"/>
              </w:rPr>
              <w:t>4</w:t>
            </w:r>
            <w:r w:rsidRPr="00E110DB">
              <w:rPr>
                <w:rFonts w:ascii="Verdana" w:hAnsi="Verdana" w:cs="Shruti"/>
                <w:lang w:val="en-GB"/>
              </w:rPr>
              <w:t>.7H</w:t>
            </w:r>
            <w:r w:rsidRPr="00E110DB">
              <w:rPr>
                <w:rFonts w:ascii="Verdana" w:hAnsi="Verdana" w:cs="Shruti"/>
                <w:vertAlign w:val="subscript"/>
                <w:lang w:val="en-GB"/>
              </w:rPr>
              <w:t>2</w:t>
            </w:r>
            <w:r w:rsidRPr="00E110DB">
              <w:rPr>
                <w:rFonts w:ascii="Verdana" w:hAnsi="Verdana" w:cs="Shruti"/>
                <w:lang w:val="en-GB"/>
              </w:rPr>
              <w:t>O</w:t>
            </w:r>
          </w:p>
          <w:p w14:paraId="7391B3EA"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lang w:val="en-GB"/>
              </w:rPr>
            </w:pPr>
            <w:r w:rsidRPr="00E110DB">
              <w:rPr>
                <w:rFonts w:ascii="Verdana" w:hAnsi="Verdana" w:cs="Shruti"/>
                <w:lang w:val="en-GB"/>
              </w:rPr>
              <w:t>(NH</w:t>
            </w:r>
            <w:r w:rsidRPr="00E110DB">
              <w:rPr>
                <w:rFonts w:ascii="Verdana" w:hAnsi="Verdana" w:cs="Shruti"/>
                <w:vertAlign w:val="subscript"/>
                <w:lang w:val="en-GB"/>
              </w:rPr>
              <w:t>4</w:t>
            </w:r>
            <w:r w:rsidRPr="00E110DB">
              <w:rPr>
                <w:rFonts w:ascii="Verdana" w:hAnsi="Verdana" w:cs="Shruti"/>
                <w:lang w:val="en-GB"/>
              </w:rPr>
              <w:t>)H</w:t>
            </w:r>
            <w:r w:rsidRPr="00E110DB">
              <w:rPr>
                <w:rFonts w:ascii="Verdana" w:hAnsi="Verdana" w:cs="Shruti"/>
                <w:vertAlign w:val="subscript"/>
                <w:lang w:val="en-GB"/>
              </w:rPr>
              <w:t>2</w:t>
            </w:r>
            <w:r w:rsidRPr="00E110DB">
              <w:rPr>
                <w:rFonts w:ascii="Verdana" w:hAnsi="Verdana" w:cs="Shruti"/>
                <w:lang w:val="en-GB"/>
              </w:rPr>
              <w:t>PO</w:t>
            </w:r>
            <w:r w:rsidRPr="00E110DB">
              <w:rPr>
                <w:rFonts w:ascii="Verdana" w:hAnsi="Verdana" w:cs="Shruti"/>
                <w:vertAlign w:val="subscript"/>
                <w:lang w:val="en-GB"/>
              </w:rPr>
              <w:t>4</w:t>
            </w:r>
          </w:p>
          <w:p w14:paraId="7391B3EB"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13 + 0 + 26 + 6</w:t>
            </w:r>
          </w:p>
          <w:p w14:paraId="7391B3EC"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15 + 0 + 15 + 5</w:t>
            </w:r>
          </w:p>
          <w:p w14:paraId="7391B3ED"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12 + 4 + 24 + 6</w:t>
            </w:r>
          </w:p>
          <w:p w14:paraId="7391B3EE"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12 + 6  + 18</w:t>
            </w:r>
          </w:p>
          <w:p w14:paraId="7391B3EF"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19 + 6 + 6</w:t>
            </w:r>
          </w:p>
          <w:p w14:paraId="7391B3F0"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18 + 18 + 18</w:t>
            </w:r>
          </w:p>
          <w:p w14:paraId="7391B3F1"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24 + 12 + 12</w:t>
            </w:r>
          </w:p>
          <w:p w14:paraId="7391B3F2"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10 + 30 + 10 + 6</w:t>
            </w:r>
          </w:p>
          <w:p w14:paraId="7391B3F3"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18 + 12 + 24</w:t>
            </w:r>
          </w:p>
          <w:p w14:paraId="7391B3F4"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13 + 3 + 26 + 5</w:t>
            </w:r>
          </w:p>
          <w:p w14:paraId="7391B3F5"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15 + 3 + 15 + 5</w:t>
            </w:r>
          </w:p>
          <w:p w14:paraId="7391B3F6"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12 + 36 + 12 + 3</w:t>
            </w:r>
          </w:p>
          <w:p w14:paraId="7391B3F7"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15 + 30 + 15</w:t>
            </w:r>
          </w:p>
          <w:p w14:paraId="7391B3F8"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20 + 5 + 30</w:t>
            </w:r>
          </w:p>
          <w:p w14:paraId="7391B3F9"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28 + 14 + 14</w:t>
            </w:r>
          </w:p>
          <w:p w14:paraId="7391B3FA"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 xml:space="preserve">20 + 20 + 20 </w:t>
            </w:r>
          </w:p>
          <w:p w14:paraId="7391B3FB"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rPr>
                <w:rFonts w:ascii="Verdana" w:hAnsi="Verdana" w:cs="Shruti"/>
              </w:rPr>
            </w:pPr>
          </w:p>
        </w:tc>
        <w:tc>
          <w:tcPr>
            <w:tcW w:w="2127" w:type="dxa"/>
            <w:tcBorders>
              <w:top w:val="single" w:sz="8" w:space="0" w:color="000000"/>
              <w:left w:val="single" w:sz="7" w:space="0" w:color="000000"/>
              <w:bottom w:val="single" w:sz="7" w:space="0" w:color="000000"/>
              <w:right w:val="single" w:sz="7" w:space="0" w:color="000000"/>
            </w:tcBorders>
          </w:tcPr>
          <w:p w14:paraId="7391B3FC" w14:textId="77777777" w:rsidR="00BF56E8" w:rsidRPr="00E110DB" w:rsidRDefault="00BF56E8" w:rsidP="00E110DB">
            <w:pPr>
              <w:rPr>
                <w:rFonts w:ascii="Verdana" w:hAnsi="Verdana" w:cs="Shruti"/>
              </w:rPr>
            </w:pPr>
          </w:p>
          <w:p w14:paraId="7391B3FD"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1,3</w:t>
            </w:r>
          </w:p>
          <w:p w14:paraId="7391B3FE"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1,3</w:t>
            </w:r>
          </w:p>
          <w:p w14:paraId="7391B3FF"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1,2</w:t>
            </w:r>
          </w:p>
          <w:p w14:paraId="7391B400"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1,5</w:t>
            </w:r>
          </w:p>
          <w:p w14:paraId="7391B401"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1,9</w:t>
            </w:r>
          </w:p>
          <w:p w14:paraId="7391B402"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0,6</w:t>
            </w:r>
          </w:p>
          <w:p w14:paraId="7391B403"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0,8</w:t>
            </w:r>
          </w:p>
          <w:p w14:paraId="7391B404"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1,4</w:t>
            </w:r>
          </w:p>
          <w:p w14:paraId="7391B405"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1,6</w:t>
            </w:r>
          </w:p>
          <w:p w14:paraId="7391B406"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1,4</w:t>
            </w:r>
          </w:p>
          <w:p w14:paraId="7391B407"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1,5</w:t>
            </w:r>
          </w:p>
          <w:p w14:paraId="7391B408"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1,7</w:t>
            </w:r>
          </w:p>
          <w:p w14:paraId="7391B409"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1,2</w:t>
            </w:r>
          </w:p>
          <w:p w14:paraId="7391B40A"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1,4</w:t>
            </w:r>
          </w:p>
          <w:p w14:paraId="7391B40B"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1,0</w:t>
            </w:r>
          </w:p>
          <w:p w14:paraId="7391B40C"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1,3</w:t>
            </w:r>
          </w:p>
          <w:p w14:paraId="7391B40D"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1,3</w:t>
            </w:r>
          </w:p>
          <w:p w14:paraId="7391B40E"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1,5</w:t>
            </w:r>
          </w:p>
          <w:p w14:paraId="7391B40F"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1,1</w:t>
            </w:r>
          </w:p>
          <w:p w14:paraId="7391B410"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1,1</w:t>
            </w:r>
          </w:p>
          <w:p w14:paraId="7391B411"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1,0</w:t>
            </w:r>
          </w:p>
          <w:p w14:paraId="7391B412"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0,8</w:t>
            </w:r>
          </w:p>
          <w:p w14:paraId="7391B413"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r w:rsidRPr="00E110DB">
              <w:rPr>
                <w:rFonts w:ascii="Verdana" w:hAnsi="Verdana" w:cs="Shruti"/>
              </w:rPr>
              <w:t>1,0</w:t>
            </w:r>
          </w:p>
          <w:p w14:paraId="7391B414"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rPr>
            </w:pPr>
          </w:p>
        </w:tc>
      </w:tr>
    </w:tbl>
    <w:p w14:paraId="7391B416"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sz w:val="24"/>
          <w:szCs w:val="22"/>
        </w:rPr>
      </w:pPr>
    </w:p>
    <w:p w14:paraId="7391B417" w14:textId="77777777" w:rsidR="00BF56E8" w:rsidRPr="00E110DB" w:rsidRDefault="00BF56E8" w:rsidP="00E110D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Verdana" w:hAnsi="Verdana" w:cs="Shruti"/>
          <w:sz w:val="24"/>
          <w:szCs w:val="22"/>
        </w:rPr>
      </w:pPr>
      <w:r w:rsidRPr="00E110DB">
        <w:rPr>
          <w:rFonts w:ascii="Verdana" w:hAnsi="Verdana" w:cs="Shruti"/>
          <w:iCs/>
          <w:sz w:val="24"/>
          <w:szCs w:val="22"/>
          <w:highlight w:val="lightGray"/>
        </w:rPr>
        <w:t xml:space="preserve">Verhoging van de EC bij een dosering van </w:t>
      </w:r>
      <w:smartTag w:uri="urn:schemas-microsoft-com:office:smarttags" w:element="metricconverter">
        <w:smartTagPr>
          <w:attr w:name="ProductID" w:val="1,0 gram"/>
        </w:smartTagPr>
        <w:r w:rsidRPr="00E110DB">
          <w:rPr>
            <w:rFonts w:ascii="Verdana" w:hAnsi="Verdana" w:cs="Shruti"/>
            <w:iCs/>
            <w:sz w:val="24"/>
            <w:szCs w:val="22"/>
            <w:highlight w:val="lightGray"/>
          </w:rPr>
          <w:t>1,0 gram</w:t>
        </w:r>
      </w:smartTag>
      <w:r w:rsidRPr="00E110DB">
        <w:rPr>
          <w:rFonts w:ascii="Verdana" w:hAnsi="Verdana" w:cs="Shruti"/>
          <w:iCs/>
          <w:sz w:val="24"/>
          <w:szCs w:val="22"/>
          <w:highlight w:val="lightGray"/>
        </w:rPr>
        <w:t xml:space="preserve"> meststof per liter water (bij 25 </w:t>
      </w:r>
      <w:r w:rsidRPr="00E110DB">
        <w:rPr>
          <w:rFonts w:ascii="Verdana" w:hAnsi="Verdana" w:cs="Shruti"/>
          <w:iCs/>
          <w:sz w:val="24"/>
          <w:szCs w:val="22"/>
          <w:highlight w:val="lightGray"/>
        </w:rPr>
        <w:sym w:font="Symbol" w:char="F0B0"/>
      </w:r>
      <w:r w:rsidRPr="00E110DB">
        <w:rPr>
          <w:rFonts w:ascii="Verdana" w:hAnsi="Verdana" w:cs="Shruti"/>
          <w:iCs/>
          <w:sz w:val="24"/>
          <w:szCs w:val="22"/>
          <w:highlight w:val="lightGray"/>
        </w:rPr>
        <w:t>C)</w:t>
      </w:r>
      <w:r w:rsidRPr="00E110DB">
        <w:rPr>
          <w:rFonts w:ascii="Verdana" w:hAnsi="Verdana" w:cs="Shruti"/>
          <w:sz w:val="24"/>
          <w:szCs w:val="22"/>
          <w:highlight w:val="lightGray"/>
        </w:rPr>
        <w:t>.</w:t>
      </w:r>
    </w:p>
    <w:p w14:paraId="7391B418" w14:textId="77777777" w:rsidR="00BF56E8" w:rsidRDefault="00BF56E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Shruti"/>
          <w:sz w:val="22"/>
          <w:szCs w:val="22"/>
        </w:rPr>
      </w:pPr>
      <w:r>
        <w:rPr>
          <w:rFonts w:cs="Shruti"/>
          <w:sz w:val="22"/>
          <w:szCs w:val="22"/>
        </w:rPr>
        <w:t xml:space="preserve"> </w:t>
      </w:r>
    </w:p>
    <w:p w14:paraId="7391B419" w14:textId="77777777" w:rsidR="00BF56E8" w:rsidRPr="00A5615B" w:rsidRDefault="00A5615B" w:rsidP="00A5615B">
      <w:pPr>
        <w:rPr>
          <w:rFonts w:ascii="Verdana" w:hAnsi="Verdana" w:cs="Arial"/>
          <w:sz w:val="24"/>
          <w:szCs w:val="22"/>
        </w:rPr>
      </w:pPr>
      <w:r w:rsidRPr="00A5615B">
        <w:rPr>
          <w:rFonts w:ascii="Verdana" w:hAnsi="Verdana" w:cs="Arial"/>
          <w:sz w:val="24"/>
          <w:szCs w:val="22"/>
        </w:rPr>
        <w:t>S</w:t>
      </w:r>
      <w:r w:rsidR="00BF56E8" w:rsidRPr="00A5615B">
        <w:rPr>
          <w:rFonts w:ascii="Verdana" w:hAnsi="Verdana" w:cs="Arial"/>
          <w:sz w:val="24"/>
          <w:szCs w:val="22"/>
        </w:rPr>
        <w:t xml:space="preserve">chematisch kunnen we het toedienen van de meststoffen als volgt laten plaatsvinden. </w:t>
      </w:r>
    </w:p>
    <w:p w14:paraId="7391B41A" w14:textId="77777777" w:rsidR="00BF56E8" w:rsidRDefault="00770C74">
      <w:pPr>
        <w:rPr>
          <w:rFonts w:ascii="Arial" w:hAnsi="Arial" w:cs="Arial"/>
          <w:sz w:val="22"/>
          <w:szCs w:val="22"/>
        </w:rPr>
      </w:pPr>
      <w:r>
        <w:rPr>
          <w:rFonts w:ascii="Arial" w:hAnsi="Arial" w:cs="Arial"/>
          <w:noProof/>
          <w:sz w:val="22"/>
          <w:szCs w:val="22"/>
        </w:rPr>
        <w:drawing>
          <wp:inline distT="0" distB="0" distL="0" distR="0" wp14:anchorId="7391B53F" wp14:editId="0B3E58D1">
            <wp:extent cx="4019550" cy="1600200"/>
            <wp:effectExtent l="19050" t="0" r="0" b="0"/>
            <wp:docPr id="10" name="Afbeelding 10" descr="ܪ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ܪÀ"/>
                    <pic:cNvPicPr>
                      <a:picLocks noChangeAspect="1" noChangeArrowheads="1"/>
                    </pic:cNvPicPr>
                  </pic:nvPicPr>
                  <pic:blipFill>
                    <a:blip r:embed="rId28" cstate="print"/>
                    <a:srcRect/>
                    <a:stretch>
                      <a:fillRect/>
                    </a:stretch>
                  </pic:blipFill>
                  <pic:spPr bwMode="auto">
                    <a:xfrm>
                      <a:off x="0" y="0"/>
                      <a:ext cx="4019550" cy="1600200"/>
                    </a:xfrm>
                    <a:prstGeom prst="rect">
                      <a:avLst/>
                    </a:prstGeom>
                    <a:noFill/>
                    <a:ln w="9525">
                      <a:noFill/>
                      <a:miter lim="800000"/>
                      <a:headEnd/>
                      <a:tailEnd/>
                    </a:ln>
                  </pic:spPr>
                </pic:pic>
              </a:graphicData>
            </a:graphic>
          </wp:inline>
        </w:drawing>
      </w:r>
    </w:p>
    <w:p w14:paraId="7391B41B" w14:textId="77777777" w:rsidR="00BF56E8" w:rsidRPr="00A5615B" w:rsidRDefault="00BF56E8" w:rsidP="00A5615B">
      <w:pPr>
        <w:rPr>
          <w:rFonts w:ascii="Verdana" w:hAnsi="Verdana" w:cs="Arial"/>
          <w:sz w:val="24"/>
          <w:szCs w:val="22"/>
        </w:rPr>
      </w:pPr>
    </w:p>
    <w:p w14:paraId="7391B41C" w14:textId="77777777" w:rsidR="00BF56E8" w:rsidRPr="00A5615B" w:rsidRDefault="00BF56E8" w:rsidP="00A5615B">
      <w:pPr>
        <w:rPr>
          <w:rFonts w:ascii="Verdana" w:hAnsi="Verdana" w:cs="Arial"/>
          <w:sz w:val="24"/>
          <w:szCs w:val="22"/>
        </w:rPr>
      </w:pPr>
      <w:r w:rsidRPr="00A5615B">
        <w:rPr>
          <w:rFonts w:ascii="Verdana" w:hAnsi="Verdana" w:cs="Arial"/>
          <w:sz w:val="24"/>
          <w:szCs w:val="22"/>
        </w:rPr>
        <w:t xml:space="preserve">In de praktijk worden er vele verschillende manieren gebruikt om de meststoffen en het water bij de planten te krijgen. Bovenstaande tekening geeft een hele eenvoudige methode aan. </w:t>
      </w:r>
      <w:r w:rsidRPr="00A5615B">
        <w:rPr>
          <w:rFonts w:ascii="Verdana" w:hAnsi="Verdana"/>
          <w:bCs/>
          <w:sz w:val="24"/>
          <w:szCs w:val="22"/>
        </w:rPr>
        <w:t>In de praktijk wordt er ook wel gewerkt met een A- en B-bak zoals in paragraaf 7.2 glasteelt is uitgelegd .</w:t>
      </w:r>
    </w:p>
    <w:p w14:paraId="7391B41D" w14:textId="77777777" w:rsidR="00BF56E8" w:rsidRPr="00A5615B" w:rsidRDefault="00BF56E8" w:rsidP="00A5615B">
      <w:pPr>
        <w:pStyle w:val="Kop1"/>
        <w:keepNext w:val="0"/>
        <w:rPr>
          <w:rFonts w:ascii="Verdana" w:hAnsi="Verdana"/>
        </w:rPr>
      </w:pPr>
      <w:r>
        <w:rPr>
          <w:b w:val="0"/>
          <w:bCs w:val="0"/>
          <w:sz w:val="22"/>
          <w:szCs w:val="22"/>
        </w:rPr>
        <w:br w:type="page"/>
      </w:r>
      <w:bookmarkStart w:id="10" w:name="_Toc460851790"/>
      <w:r w:rsidRPr="00A5615B">
        <w:rPr>
          <w:rFonts w:ascii="Verdana" w:hAnsi="Verdana"/>
        </w:rPr>
        <w:lastRenderedPageBreak/>
        <w:t>Water</w:t>
      </w:r>
      <w:bookmarkEnd w:id="10"/>
    </w:p>
    <w:p w14:paraId="7391B41E" w14:textId="77777777" w:rsidR="00BF56E8" w:rsidRDefault="00BF56E8">
      <w:pPr>
        <w:rPr>
          <w:rFonts w:ascii="Arial" w:hAnsi="Arial" w:cs="Arial"/>
          <w:sz w:val="22"/>
          <w:szCs w:val="22"/>
        </w:rPr>
      </w:pPr>
    </w:p>
    <w:p w14:paraId="7391B41F" w14:textId="77777777" w:rsidR="00BF56E8" w:rsidRPr="00A5615B" w:rsidRDefault="00BF56E8" w:rsidP="00A5615B">
      <w:pPr>
        <w:pStyle w:val="Kop2"/>
        <w:rPr>
          <w:rFonts w:ascii="Verdana" w:hAnsi="Verdana"/>
          <w:i w:val="0"/>
        </w:rPr>
      </w:pPr>
      <w:bookmarkStart w:id="11" w:name="_Toc460851791"/>
      <w:r w:rsidRPr="00A5615B">
        <w:rPr>
          <w:rFonts w:ascii="Verdana" w:hAnsi="Verdana"/>
          <w:i w:val="0"/>
        </w:rPr>
        <w:t>watersoorten</w:t>
      </w:r>
      <w:bookmarkEnd w:id="11"/>
    </w:p>
    <w:p w14:paraId="7391B420" w14:textId="77777777" w:rsidR="00BF56E8" w:rsidRPr="00A5615B" w:rsidRDefault="00BF56E8" w:rsidP="00A5615B">
      <w:pPr>
        <w:rPr>
          <w:rFonts w:ascii="Verdana" w:hAnsi="Verdana" w:cs="Arial"/>
          <w:sz w:val="24"/>
          <w:szCs w:val="22"/>
        </w:rPr>
      </w:pPr>
    </w:p>
    <w:p w14:paraId="7391B421" w14:textId="77777777" w:rsidR="00BF56E8" w:rsidRPr="00A5615B" w:rsidRDefault="00BF56E8" w:rsidP="00A5615B">
      <w:pPr>
        <w:rPr>
          <w:rFonts w:ascii="Verdana" w:hAnsi="Verdana" w:cs="Arial"/>
          <w:sz w:val="24"/>
          <w:szCs w:val="22"/>
        </w:rPr>
      </w:pPr>
      <w:r w:rsidRPr="00A5615B">
        <w:rPr>
          <w:rFonts w:ascii="Verdana" w:hAnsi="Verdana" w:cs="Arial"/>
          <w:sz w:val="24"/>
          <w:szCs w:val="22"/>
        </w:rPr>
        <w:t>In de akker-, tuinbouw en boomkwekerij zijn diverse soorten water in gebruik: regenwater, leidingwater, bronwater en oppervlaktewater. De keuze van een bepaalde soort is afhankelijk van drie factoren:</w:t>
      </w:r>
    </w:p>
    <w:p w14:paraId="7391B422" w14:textId="77777777" w:rsidR="00A5615B" w:rsidRPr="00A5615B" w:rsidRDefault="00A5615B" w:rsidP="00A5615B">
      <w:pPr>
        <w:rPr>
          <w:rFonts w:ascii="Verdana" w:hAnsi="Verdana" w:cs="Arial"/>
          <w:sz w:val="24"/>
          <w:szCs w:val="22"/>
        </w:rPr>
      </w:pPr>
    </w:p>
    <w:p w14:paraId="7391B423" w14:textId="77777777" w:rsidR="00BF56E8" w:rsidRPr="00A5615B" w:rsidRDefault="00A5615B" w:rsidP="00A5615B">
      <w:pPr>
        <w:numPr>
          <w:ilvl w:val="0"/>
          <w:numId w:val="5"/>
        </w:numPr>
        <w:rPr>
          <w:rFonts w:ascii="Verdana" w:hAnsi="Verdana" w:cs="Arial"/>
          <w:sz w:val="24"/>
          <w:szCs w:val="22"/>
        </w:rPr>
      </w:pPr>
      <w:r>
        <w:rPr>
          <w:rFonts w:ascii="Verdana" w:hAnsi="Verdana" w:cs="Arial"/>
          <w:sz w:val="24"/>
          <w:szCs w:val="22"/>
        </w:rPr>
        <w:t>D</w:t>
      </w:r>
      <w:r w:rsidR="00BF56E8" w:rsidRPr="00A5615B">
        <w:rPr>
          <w:rFonts w:ascii="Verdana" w:hAnsi="Verdana" w:cs="Arial"/>
          <w:sz w:val="24"/>
          <w:szCs w:val="22"/>
        </w:rPr>
        <w:t xml:space="preserve">e </w:t>
      </w:r>
      <w:r>
        <w:rPr>
          <w:rFonts w:ascii="Verdana" w:hAnsi="Verdana" w:cs="Arial"/>
          <w:sz w:val="24"/>
          <w:szCs w:val="22"/>
        </w:rPr>
        <w:t>beschikbaarheid.</w:t>
      </w:r>
    </w:p>
    <w:p w14:paraId="7391B424" w14:textId="77777777" w:rsidR="00BF56E8" w:rsidRPr="00A5615B" w:rsidRDefault="00A5615B" w:rsidP="00A5615B">
      <w:pPr>
        <w:numPr>
          <w:ilvl w:val="0"/>
          <w:numId w:val="5"/>
        </w:numPr>
        <w:rPr>
          <w:rFonts w:ascii="Verdana" w:hAnsi="Verdana" w:cs="Arial"/>
          <w:sz w:val="24"/>
          <w:szCs w:val="22"/>
        </w:rPr>
      </w:pPr>
      <w:r>
        <w:rPr>
          <w:rFonts w:ascii="Verdana" w:hAnsi="Verdana" w:cs="Arial"/>
          <w:sz w:val="24"/>
          <w:szCs w:val="22"/>
        </w:rPr>
        <w:t>De kwaliteit.</w:t>
      </w:r>
    </w:p>
    <w:p w14:paraId="7391B425" w14:textId="77777777" w:rsidR="00BF56E8" w:rsidRPr="00A5615B" w:rsidRDefault="00A5615B" w:rsidP="00A5615B">
      <w:pPr>
        <w:numPr>
          <w:ilvl w:val="0"/>
          <w:numId w:val="5"/>
        </w:numPr>
        <w:rPr>
          <w:rFonts w:ascii="Verdana" w:hAnsi="Verdana" w:cs="Arial"/>
          <w:sz w:val="24"/>
          <w:szCs w:val="22"/>
        </w:rPr>
      </w:pPr>
      <w:r>
        <w:rPr>
          <w:rFonts w:ascii="Verdana" w:hAnsi="Verdana" w:cs="Arial"/>
          <w:sz w:val="24"/>
          <w:szCs w:val="22"/>
        </w:rPr>
        <w:t>D</w:t>
      </w:r>
      <w:r w:rsidR="00BF56E8" w:rsidRPr="00A5615B">
        <w:rPr>
          <w:rFonts w:ascii="Verdana" w:hAnsi="Verdana" w:cs="Arial"/>
          <w:sz w:val="24"/>
          <w:szCs w:val="22"/>
        </w:rPr>
        <w:t>e kosten.</w:t>
      </w:r>
    </w:p>
    <w:p w14:paraId="7391B426" w14:textId="77777777" w:rsidR="00A5615B" w:rsidRDefault="00A5615B">
      <w:pPr>
        <w:rPr>
          <w:rFonts w:ascii="Arial" w:hAnsi="Arial" w:cs="Arial"/>
          <w:sz w:val="22"/>
          <w:szCs w:val="22"/>
        </w:rPr>
      </w:pPr>
    </w:p>
    <w:p w14:paraId="7391B427"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Regenwater</w:t>
      </w:r>
    </w:p>
    <w:p w14:paraId="7391B428" w14:textId="77777777" w:rsidR="00BF56E8" w:rsidRPr="00A5615B" w:rsidRDefault="00BF56E8" w:rsidP="00A5615B">
      <w:pPr>
        <w:rPr>
          <w:rFonts w:ascii="Verdana" w:hAnsi="Verdana" w:cs="Arial"/>
          <w:sz w:val="24"/>
          <w:szCs w:val="22"/>
        </w:rPr>
      </w:pPr>
      <w:r w:rsidRPr="00A5615B">
        <w:rPr>
          <w:rFonts w:ascii="Verdana" w:hAnsi="Verdana" w:cs="Arial"/>
          <w:sz w:val="24"/>
          <w:szCs w:val="22"/>
        </w:rPr>
        <w:t xml:space="preserve">In een gemiddeld jaar valt er ongeveer </w:t>
      </w:r>
      <w:smartTag w:uri="urn:schemas-microsoft-com:office:smarttags" w:element="metricconverter">
        <w:smartTagPr>
          <w:attr w:name="ProductID" w:val="770 mm"/>
        </w:smartTagPr>
        <w:r w:rsidRPr="00A5615B">
          <w:rPr>
            <w:rFonts w:ascii="Verdana" w:hAnsi="Verdana" w:cs="Arial"/>
            <w:sz w:val="24"/>
            <w:szCs w:val="22"/>
          </w:rPr>
          <w:t>770 mm</w:t>
        </w:r>
      </w:smartTag>
      <w:r w:rsidRPr="00A5615B">
        <w:rPr>
          <w:rFonts w:ascii="Verdana" w:hAnsi="Verdana" w:cs="Arial"/>
          <w:sz w:val="24"/>
          <w:szCs w:val="22"/>
        </w:rPr>
        <w:t xml:space="preserve"> neerslag in Nederland. In de vollegrondsteelten is dit vaak net in de verkeerde tijd van het jaar. Het gevolg hiervan is dat er in met name de winterperiode veel neerslag is en het vaak te nat is om op het land te komen terwijl er in de zomer juist te weinig is, en er bij beregend moet worden. In de containerteelten en kasteelten kan men het water opvangen in bijvoorbeeld een silo of bassin waarna het na een eventuele behandeling weer gebruikt kan worden in een periode dat het nodig is. Regenwater is over het algemeen zuiver, maar kan zuur zijn door de luchtvervuiling. Op sommige bedrijven zijn er in de bassins algen ontstaan die voor vervuiling van de filters, leidingen en sproeiers van het watergeefsysteem kunnen zorgen. Ondanks de benodigde investeringen in opvangsystemen is regen een goedkope bron van gietwater.</w:t>
      </w:r>
    </w:p>
    <w:p w14:paraId="7391B429" w14:textId="77777777" w:rsidR="00BF56E8" w:rsidRDefault="00BF56E8">
      <w:pPr>
        <w:rPr>
          <w:rFonts w:ascii="Arial" w:hAnsi="Arial" w:cs="Arial"/>
          <w:sz w:val="22"/>
          <w:szCs w:val="22"/>
        </w:rPr>
      </w:pPr>
    </w:p>
    <w:p w14:paraId="7391B42A"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Leidingwater</w:t>
      </w:r>
    </w:p>
    <w:p w14:paraId="7391B42B" w14:textId="77777777" w:rsidR="00BF56E8" w:rsidRPr="00A5615B" w:rsidRDefault="00BF56E8" w:rsidP="00A5615B">
      <w:pPr>
        <w:rPr>
          <w:rFonts w:ascii="Verdana" w:hAnsi="Verdana" w:cs="Arial"/>
          <w:sz w:val="24"/>
          <w:szCs w:val="22"/>
        </w:rPr>
      </w:pPr>
      <w:r w:rsidRPr="00A5615B">
        <w:rPr>
          <w:rFonts w:ascii="Verdana" w:hAnsi="Verdana" w:cs="Arial"/>
          <w:sz w:val="24"/>
          <w:szCs w:val="22"/>
        </w:rPr>
        <w:t>Dit water is niet in heel Nederland te gebruiken. In het westen van het land in het gebruik van leidingwater bij een gesloten gietwatersysteem vrijwel onmogelijk vanwege de hoge natrium- en chloorgehaltes. In Zuidoost-Nederland zijn de natrium- en chloorgehaltes lager in het leidingwater en is leidingwater wel geschikt als gietwater. Wanneer een bedrijf leidingwater gebruikt zul je zien dat er meestal een voorraadtank is waar een wat grotere hoeveelheid water wordt opgeslagen omdat de capaciteit en druk van het leidingwater als je dat direct gebruikt niet genoeg is.</w:t>
      </w:r>
    </w:p>
    <w:p w14:paraId="7391B42C" w14:textId="77777777" w:rsidR="00BF56E8" w:rsidRDefault="00BF56E8">
      <w:pPr>
        <w:rPr>
          <w:rFonts w:ascii="Arial" w:hAnsi="Arial" w:cs="Arial"/>
          <w:sz w:val="22"/>
          <w:szCs w:val="22"/>
        </w:rPr>
      </w:pPr>
    </w:p>
    <w:p w14:paraId="7391B42D" w14:textId="77777777" w:rsidR="00BF56E8" w:rsidRPr="00A5615B" w:rsidRDefault="00A5615B" w:rsidP="00A5615B">
      <w:pPr>
        <w:rPr>
          <w:rFonts w:ascii="Verdana" w:hAnsi="Verdana" w:cs="Arial"/>
          <w:b/>
          <w:sz w:val="24"/>
          <w:szCs w:val="22"/>
        </w:rPr>
      </w:pPr>
      <w:r>
        <w:rPr>
          <w:rFonts w:ascii="Arial" w:hAnsi="Arial" w:cs="Arial"/>
          <w:b/>
          <w:sz w:val="22"/>
          <w:szCs w:val="22"/>
        </w:rPr>
        <w:br w:type="page"/>
      </w:r>
      <w:r w:rsidR="00BF56E8" w:rsidRPr="00A5615B">
        <w:rPr>
          <w:rFonts w:ascii="Verdana" w:hAnsi="Verdana" w:cs="Arial"/>
          <w:b/>
          <w:sz w:val="24"/>
          <w:szCs w:val="22"/>
          <w:highlight w:val="lightGray"/>
        </w:rPr>
        <w:lastRenderedPageBreak/>
        <w:t>Bronwater</w:t>
      </w:r>
    </w:p>
    <w:p w14:paraId="7391B42E" w14:textId="77777777" w:rsidR="00BF56E8" w:rsidRPr="00A5615B" w:rsidRDefault="00BF56E8" w:rsidP="00A5615B">
      <w:pPr>
        <w:rPr>
          <w:rFonts w:ascii="Verdana" w:hAnsi="Verdana" w:cs="Arial"/>
          <w:sz w:val="24"/>
          <w:szCs w:val="22"/>
        </w:rPr>
      </w:pPr>
      <w:r w:rsidRPr="00A5615B">
        <w:rPr>
          <w:rFonts w:ascii="Verdana" w:hAnsi="Verdana" w:cs="Arial"/>
          <w:sz w:val="24"/>
          <w:szCs w:val="22"/>
        </w:rPr>
        <w:t>Op de zandgronden komt op veel plaatsen geschikt bronwater voor. In streken langs de kust vindt men veel zout in het bronwater. Een bekend kwaliteitsprobleem van bronwater is een te hoog ijzergehalte. Dit is echter door middel van ontijzeren meestal voldoende te verlagen. De plaats, maar ook de diepte waar het water opgepompt wordt, kan van grote invloed zijn op de kwaliteit van het water. De samenstelling van bronwater verandert door water van bovenaf dat vervuild is. Meestal is op grotere diepte beter water te vinden, maar deze regel gaat niet altijd op. Daarom is het verstandig om eens per 2 jaar het water te laten bemonsteren/analyseren. Bronwater is overigens ook erg koud en dat kan voor sommige gewassen nadelig zijn. Ook is bronwater redelijk goedkoop maar mag niet overal onbeperkt gebruikt worden.</w:t>
      </w:r>
    </w:p>
    <w:p w14:paraId="7391B42F" w14:textId="77777777" w:rsidR="00BF56E8" w:rsidRDefault="00BF56E8">
      <w:pPr>
        <w:rPr>
          <w:rFonts w:ascii="Arial" w:hAnsi="Arial" w:cs="Arial"/>
          <w:sz w:val="22"/>
          <w:szCs w:val="22"/>
        </w:rPr>
      </w:pPr>
    </w:p>
    <w:p w14:paraId="7391B430"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Oppervlaktewater</w:t>
      </w:r>
    </w:p>
    <w:p w14:paraId="7391B431" w14:textId="77777777" w:rsidR="00BF56E8" w:rsidRPr="00A5615B" w:rsidRDefault="00BF56E8" w:rsidP="00A5615B">
      <w:pPr>
        <w:rPr>
          <w:rFonts w:ascii="Verdana" w:hAnsi="Verdana" w:cs="Arial"/>
          <w:sz w:val="24"/>
          <w:szCs w:val="22"/>
        </w:rPr>
      </w:pPr>
      <w:r w:rsidRPr="00A5615B">
        <w:rPr>
          <w:rFonts w:ascii="Verdana" w:hAnsi="Verdana" w:cs="Arial"/>
          <w:sz w:val="24"/>
          <w:szCs w:val="22"/>
        </w:rPr>
        <w:t>Een aantal telers/kwekers haalt hun gietwater uit het oppervlaktewater, dat is water afkomstig uit sloten, plassen, vaarten, kanalen en rivieren. De kwaliteit van het water is soms twijfelachtig of slecht omdat het verontreinigd kan zijn met zouten en ziektekiemen zoals schimmels, bacteriën en virussen. De kosten daarentegen zijn zeer gering.</w:t>
      </w:r>
    </w:p>
    <w:p w14:paraId="7391B432" w14:textId="77777777" w:rsidR="00BF56E8" w:rsidRDefault="00BF56E8">
      <w:pPr>
        <w:rPr>
          <w:rFonts w:ascii="Arial" w:hAnsi="Arial" w:cs="Arial"/>
          <w:b/>
          <w:sz w:val="22"/>
          <w:szCs w:val="22"/>
        </w:rPr>
      </w:pPr>
    </w:p>
    <w:p w14:paraId="7391B433"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Samenvatting soorten water</w:t>
      </w:r>
    </w:p>
    <w:p w14:paraId="7391B434" w14:textId="77777777" w:rsidR="00BF56E8" w:rsidRPr="00A5615B" w:rsidRDefault="00BF56E8" w:rsidP="00A5615B">
      <w:pPr>
        <w:rPr>
          <w:rFonts w:ascii="Verdana" w:hAnsi="Verdana" w:cs="Arial"/>
          <w:sz w:val="24"/>
          <w:szCs w:val="22"/>
        </w:rPr>
      </w:pPr>
      <w:r w:rsidRPr="00A5615B">
        <w:rPr>
          <w:rFonts w:ascii="Verdana" w:hAnsi="Verdana" w:cs="Arial"/>
          <w:sz w:val="24"/>
          <w:szCs w:val="22"/>
        </w:rPr>
        <w:t>Bij de keuze van het soort water laten telers zich leiden door de beschikbaarheid, de kwaliteit en de kosten. De lage kostprijs van water wordt soms opgeheven door de investeringen die ervoor nodig zijn om het water op te slaan en op kwaliteit te brengen. In de glastuinbouw en bij boomkwekers met containervelden zal regenwater altijd een ingrediënt zijn van het gietwater omdat zij verplicht zijn dit water op te vangen en op te slaan. Ook moeten zij het recirculatiewater opslaan en hergebruiken. Het opslaan van dit water kan gebeuren in:</w:t>
      </w:r>
    </w:p>
    <w:p w14:paraId="7391B435" w14:textId="77777777" w:rsidR="00A5615B" w:rsidRPr="00A5615B" w:rsidRDefault="00A5615B" w:rsidP="00A5615B">
      <w:pPr>
        <w:rPr>
          <w:rFonts w:ascii="Verdana" w:hAnsi="Verdana" w:cs="Arial"/>
          <w:sz w:val="24"/>
          <w:szCs w:val="22"/>
        </w:rPr>
      </w:pPr>
    </w:p>
    <w:p w14:paraId="7391B436" w14:textId="77777777" w:rsidR="00BF56E8" w:rsidRPr="00A5615B" w:rsidRDefault="00BF56E8" w:rsidP="00A5615B">
      <w:pPr>
        <w:numPr>
          <w:ilvl w:val="0"/>
          <w:numId w:val="13"/>
        </w:numPr>
        <w:rPr>
          <w:rFonts w:ascii="Verdana" w:hAnsi="Verdana" w:cs="Arial"/>
          <w:sz w:val="24"/>
          <w:szCs w:val="22"/>
        </w:rPr>
      </w:pPr>
      <w:r w:rsidRPr="00A5615B">
        <w:rPr>
          <w:rFonts w:ascii="Verdana" w:hAnsi="Verdana" w:cs="Arial"/>
          <w:sz w:val="24"/>
          <w:szCs w:val="22"/>
        </w:rPr>
        <w:t xml:space="preserve">Silo’s gemaakt van golfplaten. De binnenkant is bekleed met folie. Een watersilo kan deels ingegraven zijn en de capaciteit varieert van 10 tot </w:t>
      </w:r>
      <w:smartTag w:uri="urn:schemas-microsoft-com:office:smarttags" w:element="metricconverter">
        <w:smartTagPr>
          <w:attr w:name="ProductID" w:val="1500 m3"/>
        </w:smartTagPr>
        <w:r w:rsidRPr="00A5615B">
          <w:rPr>
            <w:rFonts w:ascii="Verdana" w:hAnsi="Verdana" w:cs="Arial"/>
            <w:sz w:val="24"/>
            <w:szCs w:val="22"/>
          </w:rPr>
          <w:t>1500 m3</w:t>
        </w:r>
      </w:smartTag>
      <w:r w:rsidRPr="00A5615B">
        <w:rPr>
          <w:rFonts w:ascii="Verdana" w:hAnsi="Verdana" w:cs="Arial"/>
          <w:sz w:val="24"/>
          <w:szCs w:val="22"/>
        </w:rPr>
        <w:t>.</w:t>
      </w:r>
    </w:p>
    <w:p w14:paraId="7391B437" w14:textId="77777777" w:rsidR="00BF56E8" w:rsidRPr="00A5615B" w:rsidRDefault="00BF56E8" w:rsidP="00A5615B">
      <w:pPr>
        <w:numPr>
          <w:ilvl w:val="0"/>
          <w:numId w:val="13"/>
        </w:numPr>
        <w:rPr>
          <w:rFonts w:ascii="Verdana" w:hAnsi="Verdana" w:cs="Arial"/>
          <w:sz w:val="24"/>
          <w:szCs w:val="22"/>
        </w:rPr>
      </w:pPr>
      <w:r w:rsidRPr="00A5615B">
        <w:rPr>
          <w:rFonts w:ascii="Verdana" w:hAnsi="Verdana" w:cs="Arial"/>
          <w:sz w:val="24"/>
          <w:szCs w:val="22"/>
        </w:rPr>
        <w:t>Waterbassins die ontstaan doordat een gat wordt uitgegraven en de daarbij uitgegraven grond als een dijk om het gat wordt opgezet. Vervolgens wordt het geheel bekleed met folie. De capaciteit van waterbassins kan zeer groot zijn.</w:t>
      </w:r>
    </w:p>
    <w:p w14:paraId="7391B438" w14:textId="77777777" w:rsidR="00BF56E8" w:rsidRPr="00A5615B" w:rsidRDefault="00BF56E8" w:rsidP="00A5615B">
      <w:pPr>
        <w:numPr>
          <w:ilvl w:val="0"/>
          <w:numId w:val="13"/>
        </w:numPr>
        <w:rPr>
          <w:rFonts w:ascii="Verdana" w:hAnsi="Verdana" w:cs="Arial"/>
          <w:sz w:val="24"/>
          <w:szCs w:val="22"/>
        </w:rPr>
      </w:pPr>
      <w:r w:rsidRPr="00A5615B">
        <w:rPr>
          <w:rFonts w:ascii="Verdana" w:hAnsi="Verdana" w:cs="Arial"/>
          <w:sz w:val="24"/>
          <w:szCs w:val="22"/>
        </w:rPr>
        <w:t>Betonnen waterkelders in de grond. Dit kan onder het teeltoppervlak zijn zowel buiten als in een kas. Omdat het een dure vorm van wateropslag is, zien we het alleen op bedrijven met grondschaarste.</w:t>
      </w:r>
    </w:p>
    <w:p w14:paraId="7391B439" w14:textId="77777777" w:rsidR="00BF56E8" w:rsidRDefault="00BF56E8">
      <w:pPr>
        <w:rPr>
          <w:rFonts w:ascii="Arial" w:hAnsi="Arial" w:cs="Arial"/>
          <w:sz w:val="22"/>
          <w:szCs w:val="22"/>
        </w:rPr>
      </w:pPr>
    </w:p>
    <w:p w14:paraId="7391B43A" w14:textId="77777777" w:rsidR="00BF56E8" w:rsidRPr="00A5615B" w:rsidRDefault="00A5615B" w:rsidP="00A5615B">
      <w:pPr>
        <w:pStyle w:val="Kop2"/>
        <w:rPr>
          <w:rFonts w:ascii="Verdana" w:hAnsi="Verdana"/>
          <w:i w:val="0"/>
        </w:rPr>
      </w:pPr>
      <w:r>
        <w:br w:type="page"/>
      </w:r>
      <w:bookmarkStart w:id="12" w:name="_Toc460851792"/>
      <w:r w:rsidR="00BF56E8" w:rsidRPr="00A5615B">
        <w:rPr>
          <w:rFonts w:ascii="Verdana" w:hAnsi="Verdana"/>
          <w:i w:val="0"/>
        </w:rPr>
        <w:lastRenderedPageBreak/>
        <w:t>Waterkwaliteit</w:t>
      </w:r>
      <w:bookmarkEnd w:id="12"/>
    </w:p>
    <w:p w14:paraId="7391B43B" w14:textId="77777777" w:rsidR="00BF56E8" w:rsidRDefault="00BF56E8">
      <w:pPr>
        <w:rPr>
          <w:rFonts w:ascii="Arial" w:hAnsi="Arial" w:cs="Arial"/>
          <w:sz w:val="22"/>
          <w:szCs w:val="22"/>
        </w:rPr>
      </w:pPr>
    </w:p>
    <w:p w14:paraId="7391B43C" w14:textId="77777777" w:rsidR="00BF56E8" w:rsidRPr="00A5615B" w:rsidRDefault="00BF56E8" w:rsidP="00A5615B">
      <w:pPr>
        <w:rPr>
          <w:rFonts w:ascii="Verdana" w:hAnsi="Verdana" w:cs="Arial"/>
          <w:sz w:val="24"/>
          <w:szCs w:val="22"/>
        </w:rPr>
      </w:pPr>
      <w:r w:rsidRPr="00A5615B">
        <w:rPr>
          <w:rFonts w:ascii="Verdana" w:hAnsi="Verdana" w:cs="Arial"/>
          <w:sz w:val="24"/>
          <w:szCs w:val="22"/>
        </w:rPr>
        <w:t>In de land- en tuinbouw spelen vier kwaliteitsaspecten van water een rol:</w:t>
      </w:r>
    </w:p>
    <w:p w14:paraId="7391B43D" w14:textId="77777777" w:rsidR="00A5615B" w:rsidRPr="00A5615B" w:rsidRDefault="00A5615B" w:rsidP="00A5615B">
      <w:pPr>
        <w:rPr>
          <w:rFonts w:ascii="Verdana" w:hAnsi="Verdana" w:cs="Arial"/>
          <w:sz w:val="24"/>
          <w:szCs w:val="22"/>
        </w:rPr>
      </w:pPr>
    </w:p>
    <w:p w14:paraId="7391B43E" w14:textId="77777777" w:rsidR="00BF56E8" w:rsidRPr="00A5615B" w:rsidRDefault="00BF56E8" w:rsidP="00A5615B">
      <w:pPr>
        <w:numPr>
          <w:ilvl w:val="0"/>
          <w:numId w:val="14"/>
        </w:numPr>
        <w:rPr>
          <w:rFonts w:ascii="Verdana" w:hAnsi="Verdana" w:cs="Arial"/>
          <w:sz w:val="24"/>
          <w:szCs w:val="22"/>
        </w:rPr>
      </w:pPr>
      <w:r w:rsidRPr="00A5615B">
        <w:rPr>
          <w:rFonts w:ascii="Verdana" w:hAnsi="Verdana" w:cs="Arial"/>
          <w:sz w:val="24"/>
          <w:szCs w:val="22"/>
        </w:rPr>
        <w:t>temperatuur;</w:t>
      </w:r>
    </w:p>
    <w:p w14:paraId="7391B43F" w14:textId="77777777" w:rsidR="00BF56E8" w:rsidRPr="00A5615B" w:rsidRDefault="00BF56E8" w:rsidP="00A5615B">
      <w:pPr>
        <w:numPr>
          <w:ilvl w:val="0"/>
          <w:numId w:val="14"/>
        </w:numPr>
        <w:rPr>
          <w:rFonts w:ascii="Verdana" w:hAnsi="Verdana" w:cs="Arial"/>
          <w:sz w:val="24"/>
          <w:szCs w:val="22"/>
        </w:rPr>
      </w:pPr>
      <w:r w:rsidRPr="00A5615B">
        <w:rPr>
          <w:rFonts w:ascii="Verdana" w:hAnsi="Verdana" w:cs="Arial"/>
          <w:sz w:val="24"/>
          <w:szCs w:val="22"/>
        </w:rPr>
        <w:t>zuurstofrijkdom;</w:t>
      </w:r>
    </w:p>
    <w:p w14:paraId="7391B440" w14:textId="77777777" w:rsidR="00BF56E8" w:rsidRPr="00A5615B" w:rsidRDefault="00BF56E8" w:rsidP="00A5615B">
      <w:pPr>
        <w:numPr>
          <w:ilvl w:val="0"/>
          <w:numId w:val="14"/>
        </w:numPr>
        <w:rPr>
          <w:rFonts w:ascii="Verdana" w:hAnsi="Verdana" w:cs="Arial"/>
          <w:sz w:val="24"/>
          <w:szCs w:val="22"/>
        </w:rPr>
      </w:pPr>
      <w:r w:rsidRPr="00A5615B">
        <w:rPr>
          <w:rFonts w:ascii="Verdana" w:hAnsi="Verdana" w:cs="Arial"/>
          <w:sz w:val="24"/>
          <w:szCs w:val="22"/>
        </w:rPr>
        <w:t>biologische kwaliteit;</w:t>
      </w:r>
    </w:p>
    <w:p w14:paraId="7391B441" w14:textId="77777777" w:rsidR="00BF56E8" w:rsidRPr="00A5615B" w:rsidRDefault="00BF56E8" w:rsidP="00A5615B">
      <w:pPr>
        <w:numPr>
          <w:ilvl w:val="0"/>
          <w:numId w:val="14"/>
        </w:numPr>
        <w:rPr>
          <w:rFonts w:ascii="Verdana" w:hAnsi="Verdana" w:cs="Arial"/>
          <w:sz w:val="24"/>
          <w:szCs w:val="22"/>
        </w:rPr>
      </w:pPr>
      <w:r w:rsidRPr="00A5615B">
        <w:rPr>
          <w:rFonts w:ascii="Verdana" w:hAnsi="Verdana" w:cs="Arial"/>
          <w:sz w:val="24"/>
          <w:szCs w:val="22"/>
        </w:rPr>
        <w:t>chemische kwaliteit.</w:t>
      </w:r>
    </w:p>
    <w:p w14:paraId="7391B442" w14:textId="77777777" w:rsidR="00BF56E8" w:rsidRDefault="00BF56E8">
      <w:pPr>
        <w:rPr>
          <w:rFonts w:ascii="Arial" w:hAnsi="Arial" w:cs="Arial"/>
          <w:b/>
          <w:sz w:val="22"/>
          <w:szCs w:val="22"/>
        </w:rPr>
      </w:pPr>
    </w:p>
    <w:p w14:paraId="7391B443"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Temperatuur</w:t>
      </w:r>
    </w:p>
    <w:p w14:paraId="7391B444" w14:textId="77777777" w:rsidR="00BF56E8" w:rsidRPr="00A5615B" w:rsidRDefault="00BF56E8" w:rsidP="00A5615B">
      <w:pPr>
        <w:rPr>
          <w:rFonts w:ascii="Verdana" w:hAnsi="Verdana" w:cs="Arial"/>
          <w:sz w:val="24"/>
          <w:szCs w:val="22"/>
        </w:rPr>
      </w:pPr>
      <w:r w:rsidRPr="00A5615B">
        <w:rPr>
          <w:rFonts w:ascii="Verdana" w:hAnsi="Verdana" w:cs="Arial"/>
          <w:sz w:val="24"/>
          <w:szCs w:val="22"/>
        </w:rPr>
        <w:t>Planten nemen water en voedingsstoffen het best op als de temperatuur bij de wortels optimaal is. Deze optimale temperatuur is voor ieder gewas verschillend. Met name in de glasgroenteteelt en glasbloementeelt zullen tuinders hun water op de juiste temperatuur brengen.</w:t>
      </w:r>
    </w:p>
    <w:p w14:paraId="7391B445" w14:textId="77777777" w:rsidR="00A5615B" w:rsidRDefault="00A5615B">
      <w:pPr>
        <w:rPr>
          <w:rFonts w:ascii="Arial" w:hAnsi="Arial" w:cs="Arial"/>
          <w:b/>
          <w:sz w:val="22"/>
          <w:szCs w:val="22"/>
        </w:rPr>
      </w:pPr>
    </w:p>
    <w:p w14:paraId="7391B446"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Zuurstofrijkdom</w:t>
      </w:r>
    </w:p>
    <w:p w14:paraId="7391B447" w14:textId="77777777" w:rsidR="00BF56E8" w:rsidRPr="00A5615B" w:rsidRDefault="00BF56E8" w:rsidP="00A5615B">
      <w:pPr>
        <w:rPr>
          <w:rFonts w:ascii="Verdana" w:hAnsi="Verdana" w:cs="Arial"/>
          <w:sz w:val="24"/>
          <w:szCs w:val="22"/>
        </w:rPr>
      </w:pPr>
      <w:r w:rsidRPr="00A5615B">
        <w:rPr>
          <w:rFonts w:ascii="Verdana" w:hAnsi="Verdana" w:cs="Arial"/>
          <w:sz w:val="24"/>
          <w:szCs w:val="22"/>
        </w:rPr>
        <w:t>Wortels hebben zuurstof nodig voor de ademhaling. Deze wordt hoofdzakelijk uit het groeimedium gehaald. Het is echter gebleken dat ook zuurstofrijk water een positieve invloed heeft op de groei van het gewas.</w:t>
      </w:r>
    </w:p>
    <w:p w14:paraId="7391B448" w14:textId="77777777" w:rsidR="00BF56E8" w:rsidRPr="00A5615B" w:rsidRDefault="00BF56E8" w:rsidP="00A5615B">
      <w:pPr>
        <w:rPr>
          <w:rFonts w:ascii="Verdana" w:hAnsi="Verdana" w:cs="Arial"/>
          <w:sz w:val="24"/>
          <w:szCs w:val="22"/>
        </w:rPr>
      </w:pPr>
    </w:p>
    <w:p w14:paraId="7391B449"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Biologische kwaliteit</w:t>
      </w:r>
    </w:p>
    <w:p w14:paraId="7391B44A" w14:textId="77777777" w:rsidR="00BF56E8" w:rsidRPr="00A5615B" w:rsidRDefault="00BF56E8">
      <w:pPr>
        <w:rPr>
          <w:rFonts w:ascii="Verdana" w:hAnsi="Verdana" w:cs="Arial"/>
          <w:sz w:val="24"/>
          <w:szCs w:val="22"/>
        </w:rPr>
      </w:pPr>
      <w:r w:rsidRPr="00A5615B">
        <w:rPr>
          <w:rFonts w:ascii="Verdana" w:hAnsi="Verdana" w:cs="Arial"/>
          <w:sz w:val="24"/>
          <w:szCs w:val="22"/>
        </w:rPr>
        <w:t>Het gaat hier om de aanwezigheid  van organische verontreinigingen zoals onkruidzaden, ziektebronnen (bacteriën, schimmels en virussen) en dierlijk leven. Deze verontreinigingen kunnen besmetting van het gewas of verstopping van leidingen en filters veroorzaken.</w:t>
      </w:r>
    </w:p>
    <w:p w14:paraId="7391B44B" w14:textId="77777777" w:rsidR="00A5615B" w:rsidRDefault="00A5615B">
      <w:pPr>
        <w:rPr>
          <w:rFonts w:ascii="Arial" w:hAnsi="Arial" w:cs="Arial"/>
          <w:b/>
          <w:sz w:val="22"/>
          <w:szCs w:val="22"/>
        </w:rPr>
      </w:pPr>
    </w:p>
    <w:p w14:paraId="7391B44C"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Chemische kwaliteit</w:t>
      </w:r>
    </w:p>
    <w:p w14:paraId="7391B44D" w14:textId="77777777" w:rsidR="00BF56E8" w:rsidRPr="00A5615B" w:rsidRDefault="00BF56E8" w:rsidP="00A5615B">
      <w:pPr>
        <w:rPr>
          <w:rFonts w:ascii="Verdana" w:hAnsi="Verdana" w:cs="Arial"/>
          <w:sz w:val="24"/>
          <w:szCs w:val="22"/>
        </w:rPr>
      </w:pPr>
      <w:r w:rsidRPr="00A5615B">
        <w:rPr>
          <w:rFonts w:ascii="Verdana" w:hAnsi="Verdana" w:cs="Arial"/>
          <w:sz w:val="24"/>
          <w:szCs w:val="22"/>
        </w:rPr>
        <w:t>De chemische kwaliteit van gietwater wordt bepaald door zaken als het zoutgehalte, de hoeveelheid natrium en chloor, het ijzergehalte en een reeks  andere stoffen, waaronder restanten van bestrijdingsmiddelen.</w:t>
      </w:r>
    </w:p>
    <w:p w14:paraId="7391B44E" w14:textId="77777777" w:rsidR="00BF56E8" w:rsidRDefault="00BF56E8">
      <w:pPr>
        <w:rPr>
          <w:rFonts w:ascii="Arial" w:hAnsi="Arial" w:cs="Arial"/>
          <w:sz w:val="22"/>
          <w:szCs w:val="22"/>
        </w:rPr>
      </w:pPr>
    </w:p>
    <w:p w14:paraId="7391B44F" w14:textId="77777777" w:rsidR="00BF56E8" w:rsidRPr="00A5615B" w:rsidRDefault="00BF56E8" w:rsidP="00A5615B">
      <w:pPr>
        <w:pStyle w:val="Kop2"/>
        <w:rPr>
          <w:rFonts w:ascii="Verdana" w:hAnsi="Verdana"/>
          <w:i w:val="0"/>
        </w:rPr>
      </w:pPr>
      <w:bookmarkStart w:id="13" w:name="_Toc460851793"/>
      <w:r w:rsidRPr="00A5615B">
        <w:rPr>
          <w:rFonts w:ascii="Verdana" w:hAnsi="Verdana"/>
          <w:i w:val="0"/>
        </w:rPr>
        <w:t>Kwaliteit verbeteren</w:t>
      </w:r>
      <w:bookmarkEnd w:id="13"/>
    </w:p>
    <w:p w14:paraId="7391B450" w14:textId="77777777" w:rsidR="00BF56E8" w:rsidRPr="00A5615B" w:rsidRDefault="00BF56E8" w:rsidP="00A5615B">
      <w:pPr>
        <w:rPr>
          <w:rFonts w:ascii="Verdana" w:hAnsi="Verdana" w:cs="Arial"/>
          <w:sz w:val="24"/>
          <w:szCs w:val="22"/>
        </w:rPr>
      </w:pPr>
    </w:p>
    <w:p w14:paraId="7391B451" w14:textId="77777777" w:rsidR="00BF56E8" w:rsidRDefault="00BF56E8" w:rsidP="00A5615B">
      <w:pPr>
        <w:rPr>
          <w:rFonts w:ascii="Verdana" w:hAnsi="Verdana" w:cs="Arial"/>
          <w:sz w:val="24"/>
          <w:szCs w:val="22"/>
        </w:rPr>
      </w:pPr>
      <w:r w:rsidRPr="00A5615B">
        <w:rPr>
          <w:rFonts w:ascii="Verdana" w:hAnsi="Verdana" w:cs="Arial"/>
          <w:sz w:val="24"/>
          <w:szCs w:val="22"/>
        </w:rPr>
        <w:t>Door middel van regelmatige controles bewaken telers de kwaliteitsaspecten van hun gietwater om de kwaliteit zo nodig te verbeteren. Er zijn zo’n zes methoden om de kwaliteit van het water te verbeteren. Sommige van die methoden zijn gericht op een bepaald kwaliteitsaspect terwijl andere methoden gericht zijn op meerdere kwaliteitsaspecten. Hier volgt een overzicht van de methoden:</w:t>
      </w:r>
    </w:p>
    <w:p w14:paraId="7391B452" w14:textId="77777777" w:rsidR="00A5615B" w:rsidRPr="00A5615B" w:rsidRDefault="00A5615B" w:rsidP="00A5615B">
      <w:pPr>
        <w:rPr>
          <w:rFonts w:ascii="Verdana" w:hAnsi="Verdana" w:cs="Arial"/>
          <w:sz w:val="24"/>
          <w:szCs w:val="22"/>
        </w:rPr>
      </w:pPr>
    </w:p>
    <w:p w14:paraId="7391B453" w14:textId="77777777" w:rsidR="00A5615B" w:rsidRPr="00A5615B" w:rsidRDefault="00A5615B" w:rsidP="00A5615B">
      <w:pPr>
        <w:ind w:left="3552" w:firstLine="696"/>
        <w:rPr>
          <w:rFonts w:ascii="Verdana" w:hAnsi="Verdana" w:cs="Arial"/>
          <w:b/>
          <w:sz w:val="24"/>
          <w:szCs w:val="22"/>
        </w:rPr>
      </w:pPr>
      <w:r>
        <w:rPr>
          <w:rFonts w:ascii="Verdana" w:hAnsi="Verdana" w:cs="Arial"/>
          <w:b/>
          <w:sz w:val="24"/>
          <w:szCs w:val="22"/>
        </w:rPr>
        <w:t>Filteren</w:t>
      </w:r>
      <w:r w:rsidRPr="00A5615B">
        <w:rPr>
          <w:rFonts w:ascii="Verdana" w:hAnsi="Verdana" w:cs="Arial"/>
          <w:b/>
          <w:sz w:val="24"/>
          <w:szCs w:val="22"/>
        </w:rPr>
        <w:tab/>
      </w:r>
      <w:r>
        <w:rPr>
          <w:rFonts w:ascii="Verdana" w:hAnsi="Verdana" w:cs="Arial"/>
          <w:b/>
          <w:sz w:val="24"/>
          <w:szCs w:val="22"/>
        </w:rPr>
        <w:tab/>
        <w:t>Ontijzeren</w:t>
      </w:r>
    </w:p>
    <w:p w14:paraId="7391B454" w14:textId="77777777" w:rsidR="00A5615B" w:rsidRPr="00A5615B" w:rsidRDefault="00A5615B" w:rsidP="00A5615B">
      <w:pPr>
        <w:ind w:left="3552" w:firstLine="696"/>
        <w:rPr>
          <w:rFonts w:ascii="Verdana" w:hAnsi="Verdana" w:cs="Arial"/>
          <w:b/>
          <w:sz w:val="24"/>
          <w:szCs w:val="22"/>
        </w:rPr>
      </w:pPr>
      <w:r>
        <w:rPr>
          <w:rFonts w:ascii="Verdana" w:hAnsi="Verdana" w:cs="Arial"/>
          <w:b/>
          <w:sz w:val="24"/>
          <w:szCs w:val="22"/>
        </w:rPr>
        <w:t>Ontzouten</w:t>
      </w:r>
      <w:r>
        <w:rPr>
          <w:rFonts w:ascii="Verdana" w:hAnsi="Verdana" w:cs="Arial"/>
          <w:b/>
          <w:sz w:val="24"/>
          <w:szCs w:val="22"/>
        </w:rPr>
        <w:tab/>
      </w:r>
      <w:r>
        <w:rPr>
          <w:rFonts w:ascii="Verdana" w:hAnsi="Verdana" w:cs="Arial"/>
          <w:b/>
          <w:sz w:val="24"/>
          <w:szCs w:val="22"/>
        </w:rPr>
        <w:tab/>
      </w:r>
      <w:r w:rsidRPr="00A5615B">
        <w:rPr>
          <w:rFonts w:ascii="Verdana" w:hAnsi="Verdana" w:cs="Arial"/>
          <w:b/>
          <w:sz w:val="24"/>
          <w:szCs w:val="22"/>
        </w:rPr>
        <w:t>Beluchten</w:t>
      </w:r>
    </w:p>
    <w:p w14:paraId="7391B455" w14:textId="77777777" w:rsidR="00A5615B" w:rsidRPr="00A5615B" w:rsidRDefault="00A5615B" w:rsidP="00A5615B">
      <w:pPr>
        <w:ind w:left="3540" w:firstLine="708"/>
        <w:rPr>
          <w:rFonts w:ascii="Verdana" w:hAnsi="Verdana" w:cs="Arial"/>
          <w:b/>
          <w:sz w:val="24"/>
          <w:szCs w:val="22"/>
        </w:rPr>
      </w:pPr>
      <w:r w:rsidRPr="00A5615B">
        <w:rPr>
          <w:rFonts w:ascii="Verdana" w:hAnsi="Verdana" w:cs="Arial"/>
          <w:b/>
          <w:sz w:val="24"/>
          <w:szCs w:val="22"/>
        </w:rPr>
        <w:t>M</w:t>
      </w:r>
      <w:r>
        <w:rPr>
          <w:rFonts w:ascii="Verdana" w:hAnsi="Verdana" w:cs="Arial"/>
          <w:b/>
          <w:sz w:val="24"/>
          <w:szCs w:val="22"/>
        </w:rPr>
        <w:t>engen</w:t>
      </w:r>
      <w:r>
        <w:rPr>
          <w:rFonts w:ascii="Verdana" w:hAnsi="Verdana" w:cs="Arial"/>
          <w:b/>
          <w:sz w:val="24"/>
          <w:szCs w:val="22"/>
        </w:rPr>
        <w:tab/>
      </w:r>
      <w:r w:rsidRPr="00A5615B">
        <w:rPr>
          <w:rFonts w:ascii="Verdana" w:hAnsi="Verdana" w:cs="Arial"/>
          <w:b/>
          <w:sz w:val="24"/>
          <w:szCs w:val="22"/>
        </w:rPr>
        <w:t>Ontsmetten</w:t>
      </w:r>
    </w:p>
    <w:p w14:paraId="7391B456" w14:textId="77777777" w:rsidR="00BF56E8" w:rsidRPr="00A5615B" w:rsidRDefault="00A5615B" w:rsidP="00A5615B">
      <w:pPr>
        <w:ind w:left="3552" w:firstLine="696"/>
        <w:rPr>
          <w:rFonts w:ascii="Verdana" w:hAnsi="Verdana" w:cs="Arial"/>
          <w:b/>
          <w:sz w:val="24"/>
          <w:szCs w:val="22"/>
        </w:rPr>
      </w:pPr>
      <w:r>
        <w:rPr>
          <w:rFonts w:ascii="Verdana" w:hAnsi="Verdana" w:cs="Arial"/>
          <w:b/>
          <w:sz w:val="24"/>
          <w:szCs w:val="22"/>
        </w:rPr>
        <w:t>Biofilter</w:t>
      </w:r>
    </w:p>
    <w:p w14:paraId="7391B457" w14:textId="77777777" w:rsidR="009C68D0" w:rsidRDefault="009C68D0">
      <w:pPr>
        <w:rPr>
          <w:rFonts w:ascii="Verdana" w:hAnsi="Verdana" w:cs="Arial"/>
          <w:b/>
          <w:sz w:val="24"/>
          <w:szCs w:val="22"/>
          <w:highlight w:val="lightGray"/>
        </w:rPr>
      </w:pPr>
      <w:r>
        <w:rPr>
          <w:rFonts w:ascii="Verdana" w:hAnsi="Verdana" w:cs="Arial"/>
          <w:b/>
          <w:sz w:val="24"/>
          <w:szCs w:val="22"/>
          <w:highlight w:val="lightGray"/>
        </w:rPr>
        <w:br w:type="page"/>
      </w:r>
    </w:p>
    <w:p w14:paraId="7391B458"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lastRenderedPageBreak/>
        <w:t>Filteren</w:t>
      </w:r>
    </w:p>
    <w:p w14:paraId="7391B459" w14:textId="77777777" w:rsidR="00BF56E8" w:rsidRPr="00A5615B" w:rsidRDefault="00BF56E8" w:rsidP="00A5615B">
      <w:pPr>
        <w:rPr>
          <w:rFonts w:ascii="Verdana" w:hAnsi="Verdana" w:cs="Arial"/>
          <w:sz w:val="24"/>
          <w:szCs w:val="22"/>
        </w:rPr>
      </w:pPr>
      <w:r w:rsidRPr="00A5615B">
        <w:rPr>
          <w:rFonts w:ascii="Verdana" w:hAnsi="Verdana" w:cs="Arial"/>
          <w:sz w:val="24"/>
          <w:szCs w:val="22"/>
        </w:rPr>
        <w:t>Water bevat altijd vaste delen zoals algen, venige stukjes of dode insecten. Met filters worden de vaste delen uit het water verwijderd. Filters kunnen op verschillende punten geplaatst worden:</w:t>
      </w:r>
    </w:p>
    <w:p w14:paraId="7391B45A" w14:textId="77777777" w:rsidR="00A5615B" w:rsidRPr="00A5615B" w:rsidRDefault="00A5615B" w:rsidP="00A5615B">
      <w:pPr>
        <w:rPr>
          <w:rFonts w:ascii="Verdana" w:hAnsi="Verdana" w:cs="Arial"/>
          <w:sz w:val="24"/>
          <w:szCs w:val="22"/>
        </w:rPr>
      </w:pPr>
    </w:p>
    <w:p w14:paraId="7391B45B" w14:textId="77777777" w:rsidR="00BF56E8" w:rsidRPr="00A5615B" w:rsidRDefault="00BF56E8" w:rsidP="00A5615B">
      <w:pPr>
        <w:numPr>
          <w:ilvl w:val="0"/>
          <w:numId w:val="5"/>
        </w:numPr>
        <w:rPr>
          <w:rFonts w:ascii="Verdana" w:hAnsi="Verdana" w:cs="Arial"/>
          <w:sz w:val="24"/>
          <w:szCs w:val="22"/>
        </w:rPr>
      </w:pPr>
      <w:r w:rsidRPr="00A5615B">
        <w:rPr>
          <w:rFonts w:ascii="Verdana" w:hAnsi="Verdana" w:cs="Arial"/>
          <w:sz w:val="24"/>
          <w:szCs w:val="22"/>
        </w:rPr>
        <w:t>in de aanvoerleiding van het water naar de substraatunit en de kas of containerveld;</w:t>
      </w:r>
    </w:p>
    <w:p w14:paraId="7391B45C" w14:textId="77777777" w:rsidR="00BF56E8" w:rsidRPr="00A5615B" w:rsidRDefault="00BF56E8" w:rsidP="00A5615B">
      <w:pPr>
        <w:numPr>
          <w:ilvl w:val="0"/>
          <w:numId w:val="5"/>
        </w:numPr>
        <w:rPr>
          <w:rFonts w:ascii="Verdana" w:hAnsi="Verdana" w:cs="Arial"/>
          <w:sz w:val="24"/>
          <w:szCs w:val="22"/>
        </w:rPr>
      </w:pPr>
      <w:r w:rsidRPr="00A5615B">
        <w:rPr>
          <w:rFonts w:ascii="Verdana" w:hAnsi="Verdana" w:cs="Arial"/>
          <w:sz w:val="24"/>
          <w:szCs w:val="22"/>
        </w:rPr>
        <w:t>in de retourleiding bij recirculatie.</w:t>
      </w:r>
    </w:p>
    <w:p w14:paraId="7391B45D" w14:textId="77777777" w:rsidR="00A5615B" w:rsidRPr="00A5615B" w:rsidRDefault="00A5615B" w:rsidP="00A5615B">
      <w:pPr>
        <w:rPr>
          <w:rFonts w:ascii="Verdana" w:hAnsi="Verdana" w:cs="Arial"/>
          <w:sz w:val="24"/>
          <w:szCs w:val="22"/>
        </w:rPr>
      </w:pPr>
    </w:p>
    <w:p w14:paraId="7391B45E" w14:textId="77777777" w:rsidR="00BF56E8" w:rsidRPr="00A5615B" w:rsidRDefault="00BF56E8" w:rsidP="00A5615B">
      <w:pPr>
        <w:rPr>
          <w:rFonts w:ascii="Verdana" w:hAnsi="Verdana" w:cs="Arial"/>
          <w:sz w:val="24"/>
          <w:szCs w:val="22"/>
        </w:rPr>
      </w:pPr>
      <w:r w:rsidRPr="00A5615B">
        <w:rPr>
          <w:rFonts w:ascii="Verdana" w:hAnsi="Verdana" w:cs="Arial"/>
          <w:sz w:val="24"/>
          <w:szCs w:val="22"/>
        </w:rPr>
        <w:t>Enkele voorbeelden van filters zijn: filterput met zeeframen, zandfilter, fijnfilter en een biologisch filter.</w:t>
      </w:r>
    </w:p>
    <w:p w14:paraId="7391B45F" w14:textId="77777777" w:rsidR="00A5615B" w:rsidRDefault="00A5615B">
      <w:pPr>
        <w:rPr>
          <w:rFonts w:ascii="Arial" w:hAnsi="Arial" w:cs="Arial"/>
          <w:b/>
          <w:sz w:val="22"/>
          <w:szCs w:val="22"/>
        </w:rPr>
      </w:pPr>
    </w:p>
    <w:p w14:paraId="7391B460"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Ontijzeren</w:t>
      </w:r>
    </w:p>
    <w:p w14:paraId="7391B461" w14:textId="77777777" w:rsidR="00BF56E8" w:rsidRPr="00A5615B" w:rsidRDefault="00BF56E8" w:rsidP="00A5615B">
      <w:pPr>
        <w:rPr>
          <w:rFonts w:ascii="Verdana" w:hAnsi="Verdana" w:cs="Arial"/>
          <w:sz w:val="24"/>
          <w:szCs w:val="22"/>
        </w:rPr>
      </w:pPr>
      <w:r w:rsidRPr="00A5615B">
        <w:rPr>
          <w:rFonts w:ascii="Verdana" w:hAnsi="Verdana" w:cs="Arial"/>
          <w:sz w:val="24"/>
          <w:szCs w:val="22"/>
        </w:rPr>
        <w:t>Op veel plaatsen in het land wordt gebruik gemaakt van bronwater. Dit bronwater bevat vaak een te hoog ijzergehalte. Dit is vrijwel uitsluitend tweewaardig ijzer (Fe2), dat bij contact met de buitenlucht oxideert tot driewaardig ijzer (Fe3) wat vervolgens neerslaat als ijzeroxide. Dit veroorzaakt verstopping van het watergeefsysteem. Daarom moet dit bronwater worden ontijzerd. Water wordt ontijzerd door het te beluchten. Er zijn twee technieken voor ontijzering beschikbaar: open en gesloten beluchting.</w:t>
      </w:r>
    </w:p>
    <w:p w14:paraId="7391B462" w14:textId="77777777" w:rsidR="00BF56E8" w:rsidRDefault="00BF56E8">
      <w:pPr>
        <w:rPr>
          <w:rFonts w:ascii="Arial" w:hAnsi="Arial" w:cs="Arial"/>
          <w:sz w:val="22"/>
          <w:szCs w:val="22"/>
        </w:rPr>
      </w:pPr>
    </w:p>
    <w:p w14:paraId="7391B463" w14:textId="77777777" w:rsidR="00BF56E8" w:rsidRPr="00A5615B" w:rsidRDefault="00BF56E8" w:rsidP="00A5615B">
      <w:pPr>
        <w:rPr>
          <w:rFonts w:ascii="Verdana" w:hAnsi="Verdana" w:cs="Arial"/>
          <w:b/>
          <w:sz w:val="24"/>
          <w:szCs w:val="22"/>
        </w:rPr>
      </w:pPr>
      <w:r w:rsidRPr="00A5615B">
        <w:rPr>
          <w:rFonts w:ascii="Verdana" w:hAnsi="Verdana" w:cs="Arial"/>
          <w:b/>
          <w:sz w:val="24"/>
          <w:szCs w:val="22"/>
          <w:highlight w:val="lightGray"/>
        </w:rPr>
        <w:t>Open beluchting</w:t>
      </w:r>
    </w:p>
    <w:p w14:paraId="7391B464" w14:textId="77777777" w:rsidR="00BF56E8" w:rsidRPr="00A5615B" w:rsidRDefault="00770C74" w:rsidP="00A5615B">
      <w:pPr>
        <w:rPr>
          <w:rFonts w:ascii="Verdana" w:hAnsi="Verdana" w:cs="Arial"/>
          <w:sz w:val="24"/>
          <w:szCs w:val="22"/>
        </w:rPr>
      </w:pPr>
      <w:r>
        <w:rPr>
          <w:noProof/>
        </w:rPr>
        <w:drawing>
          <wp:anchor distT="0" distB="0" distL="114300" distR="114300" simplePos="0" relativeHeight="251651584" behindDoc="0" locked="0" layoutInCell="1" allowOverlap="1" wp14:anchorId="7391B541" wp14:editId="71E1FA8D">
            <wp:simplePos x="0" y="0"/>
            <wp:positionH relativeFrom="column">
              <wp:posOffset>1542415</wp:posOffset>
            </wp:positionH>
            <wp:positionV relativeFrom="paragraph">
              <wp:posOffset>1760220</wp:posOffset>
            </wp:positionV>
            <wp:extent cx="4229100" cy="2783840"/>
            <wp:effectExtent l="19050" t="0" r="0" b="0"/>
            <wp:wrapNone/>
            <wp:docPr id="1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229100" cy="2783840"/>
                    </a:xfrm>
                    <a:prstGeom prst="rect">
                      <a:avLst/>
                    </a:prstGeom>
                    <a:noFill/>
                    <a:ln w="9525">
                      <a:noFill/>
                      <a:miter lim="800000"/>
                      <a:headEnd/>
                      <a:tailEnd/>
                    </a:ln>
                  </pic:spPr>
                </pic:pic>
              </a:graphicData>
            </a:graphic>
          </wp:anchor>
        </w:drawing>
      </w:r>
      <w:r w:rsidR="00BF56E8" w:rsidRPr="00A5615B">
        <w:rPr>
          <w:rFonts w:ascii="Verdana" w:hAnsi="Verdana" w:cs="Arial"/>
          <w:sz w:val="24"/>
          <w:szCs w:val="22"/>
        </w:rPr>
        <w:t>Open beluchting wordt in Nederland het meest toegepast als techniek voor ontijzering. Bij open beluchting wordt het water opgepompt en vervolgens belucht met behulp van een sproeier. Door het water in contact te brengen met zuurstof, gaat het ijzer over in ijzerhydroxide dat neerslaat. Het beluchte water stroomt langzaam door een grindbed en het ijzerhydroxide blijft hierin achter. Onder het grindbed ligt een drainagesysteem voor de afvoer van het ontijzerd water. Dit grindbed moet regelmatig worden gereinigd van het ijzerhydroxide. Dit kan door het water terug te spoelen, waarbij de afvoerleiding gebruikt wordt als terugspoelleiding.</w:t>
      </w:r>
    </w:p>
    <w:p w14:paraId="7391B465" w14:textId="77777777" w:rsidR="00BF56E8" w:rsidRDefault="00BF56E8">
      <w:pPr>
        <w:rPr>
          <w:rFonts w:ascii="Arial" w:hAnsi="Arial" w:cs="Arial"/>
          <w:sz w:val="22"/>
          <w:szCs w:val="22"/>
        </w:rPr>
      </w:pPr>
    </w:p>
    <w:p w14:paraId="7391B466" w14:textId="77777777" w:rsidR="00BF56E8" w:rsidRDefault="00BF56E8">
      <w:pPr>
        <w:rPr>
          <w:rFonts w:ascii="Arial" w:hAnsi="Arial" w:cs="Arial"/>
          <w:sz w:val="22"/>
          <w:szCs w:val="22"/>
        </w:rPr>
      </w:pPr>
    </w:p>
    <w:p w14:paraId="7391B467" w14:textId="77777777" w:rsidR="00BF56E8" w:rsidRDefault="00BF56E8">
      <w:pPr>
        <w:rPr>
          <w:rFonts w:ascii="Arial" w:hAnsi="Arial" w:cs="Arial"/>
          <w:sz w:val="22"/>
          <w:szCs w:val="22"/>
        </w:rPr>
      </w:pPr>
    </w:p>
    <w:p w14:paraId="7391B468" w14:textId="77777777" w:rsidR="00BF56E8" w:rsidRDefault="00BF56E8">
      <w:pPr>
        <w:rPr>
          <w:rFonts w:ascii="Arial" w:hAnsi="Arial" w:cs="Arial"/>
          <w:sz w:val="22"/>
          <w:szCs w:val="22"/>
        </w:rPr>
      </w:pPr>
    </w:p>
    <w:p w14:paraId="7391B469" w14:textId="77777777" w:rsidR="00BF56E8" w:rsidRDefault="00BF56E8">
      <w:pPr>
        <w:rPr>
          <w:rFonts w:ascii="Arial" w:hAnsi="Arial" w:cs="Arial"/>
          <w:sz w:val="22"/>
          <w:szCs w:val="22"/>
        </w:rPr>
      </w:pPr>
    </w:p>
    <w:p w14:paraId="7391B46A" w14:textId="77777777" w:rsidR="00BF56E8" w:rsidRDefault="00BF56E8">
      <w:pPr>
        <w:rPr>
          <w:rFonts w:ascii="Arial" w:hAnsi="Arial" w:cs="Arial"/>
          <w:sz w:val="22"/>
          <w:szCs w:val="22"/>
        </w:rPr>
      </w:pPr>
    </w:p>
    <w:p w14:paraId="7391B46B" w14:textId="77777777" w:rsidR="00BF56E8" w:rsidRDefault="00BF56E8">
      <w:pPr>
        <w:rPr>
          <w:rFonts w:ascii="Arial" w:hAnsi="Arial" w:cs="Arial"/>
          <w:sz w:val="22"/>
          <w:szCs w:val="22"/>
        </w:rPr>
      </w:pPr>
    </w:p>
    <w:p w14:paraId="7391B46C" w14:textId="77777777" w:rsidR="00BF56E8" w:rsidRPr="00A5615B" w:rsidRDefault="00BF56E8" w:rsidP="00A5615B">
      <w:pPr>
        <w:rPr>
          <w:rFonts w:ascii="Verdana" w:hAnsi="Verdana" w:cs="Arial"/>
          <w:b/>
          <w:sz w:val="24"/>
          <w:szCs w:val="22"/>
        </w:rPr>
      </w:pPr>
      <w:r>
        <w:rPr>
          <w:rFonts w:ascii="Arial" w:hAnsi="Arial" w:cs="Arial"/>
          <w:sz w:val="22"/>
          <w:szCs w:val="22"/>
        </w:rPr>
        <w:br w:type="page"/>
      </w:r>
      <w:r w:rsidRPr="00A5615B">
        <w:rPr>
          <w:rFonts w:ascii="Verdana" w:hAnsi="Verdana" w:cs="Arial"/>
          <w:b/>
          <w:sz w:val="24"/>
          <w:szCs w:val="22"/>
          <w:highlight w:val="lightGray"/>
        </w:rPr>
        <w:lastRenderedPageBreak/>
        <w:t>Gesloten beluchting</w:t>
      </w:r>
    </w:p>
    <w:p w14:paraId="7391B46D" w14:textId="77777777" w:rsidR="00BF56E8" w:rsidRPr="00A5615B" w:rsidRDefault="00BF56E8" w:rsidP="00A5615B">
      <w:pPr>
        <w:rPr>
          <w:rFonts w:ascii="Verdana" w:hAnsi="Verdana" w:cs="Arial"/>
          <w:sz w:val="24"/>
          <w:szCs w:val="22"/>
        </w:rPr>
      </w:pPr>
      <w:r w:rsidRPr="00A5615B">
        <w:rPr>
          <w:rFonts w:ascii="Verdana" w:hAnsi="Verdana" w:cs="Arial"/>
          <w:sz w:val="24"/>
          <w:szCs w:val="22"/>
        </w:rPr>
        <w:t>Bij de gesloten beluchtingstechniek wordt het water opgepompt en daarna belucht in een luchtmengklok. De lucht wordt hierbij met een compressor aangevoerd. In een gesloten filtertank wordt de neerslag geabsorbeerd en afgevoerd naar het riool. Er is een afzonderlijke terugspoelleiding. De gesloten beluchtingtechniek heeft een grotere capaciteit per uur dan de open techniek. Daarom hoef je geen grote watervoorraad aan te leggen.</w:t>
      </w:r>
    </w:p>
    <w:p w14:paraId="7391B46E" w14:textId="77777777" w:rsidR="00BF56E8" w:rsidRDefault="00BF56E8">
      <w:pPr>
        <w:rPr>
          <w:rFonts w:ascii="Arial" w:hAnsi="Arial" w:cs="Arial"/>
          <w:sz w:val="22"/>
          <w:szCs w:val="22"/>
        </w:rPr>
      </w:pPr>
    </w:p>
    <w:p w14:paraId="7391B46F" w14:textId="77777777" w:rsidR="00BF56E8" w:rsidRDefault="00770C74">
      <w:pPr>
        <w:rPr>
          <w:rFonts w:ascii="Arial" w:hAnsi="Arial" w:cs="Arial"/>
          <w:sz w:val="22"/>
          <w:szCs w:val="22"/>
        </w:rPr>
      </w:pPr>
      <w:r>
        <w:rPr>
          <w:noProof/>
        </w:rPr>
        <w:drawing>
          <wp:inline distT="0" distB="0" distL="0" distR="0" wp14:anchorId="7391B543" wp14:editId="0555EF02">
            <wp:extent cx="5048250" cy="3181350"/>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048250" cy="3181350"/>
                    </a:xfrm>
                    <a:prstGeom prst="rect">
                      <a:avLst/>
                    </a:prstGeom>
                    <a:noFill/>
                    <a:ln w="9525">
                      <a:noFill/>
                      <a:miter lim="800000"/>
                      <a:headEnd/>
                      <a:tailEnd/>
                    </a:ln>
                  </pic:spPr>
                </pic:pic>
              </a:graphicData>
            </a:graphic>
          </wp:inline>
        </w:drawing>
      </w:r>
    </w:p>
    <w:p w14:paraId="7391B470" w14:textId="77777777" w:rsidR="00BF56E8" w:rsidRDefault="00BF56E8">
      <w:pPr>
        <w:rPr>
          <w:rFonts w:ascii="Arial" w:hAnsi="Arial" w:cs="Arial"/>
          <w:sz w:val="22"/>
          <w:szCs w:val="22"/>
        </w:rPr>
      </w:pPr>
    </w:p>
    <w:p w14:paraId="7391B471" w14:textId="77777777" w:rsidR="00BF56E8" w:rsidRDefault="00BF56E8">
      <w:pPr>
        <w:rPr>
          <w:rFonts w:ascii="Arial" w:hAnsi="Arial" w:cs="Arial"/>
          <w:sz w:val="22"/>
          <w:szCs w:val="22"/>
        </w:rPr>
      </w:pPr>
    </w:p>
    <w:p w14:paraId="7391B472"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Ontzouten</w:t>
      </w:r>
    </w:p>
    <w:p w14:paraId="7391B473" w14:textId="77777777" w:rsidR="00BF56E8" w:rsidRPr="00E56595" w:rsidRDefault="00BF56E8" w:rsidP="00E56595">
      <w:pPr>
        <w:rPr>
          <w:rFonts w:ascii="Verdana" w:hAnsi="Verdana" w:cs="Arial"/>
          <w:sz w:val="24"/>
          <w:szCs w:val="22"/>
        </w:rPr>
      </w:pPr>
      <w:r w:rsidRPr="00E56595">
        <w:rPr>
          <w:rFonts w:ascii="Verdana" w:hAnsi="Verdana" w:cs="Arial"/>
          <w:sz w:val="24"/>
          <w:szCs w:val="22"/>
        </w:rPr>
        <w:t>Als water op de bodem terecht komt, begint het allerlei zouten op te nemen. Sommige van die zouten zijn goed voor de plant, andere ronduit schadelijk. Voor de land- en tuinbouw is het gehalte aan opgeloste zouten vaak doorslaggevend voor de bruikbaarheid van water. Wanneer het EC-gehalte (totale zoutconcentratie) te hoog is, kan men door middel van ontzouten.</w:t>
      </w:r>
    </w:p>
    <w:p w14:paraId="7391B474" w14:textId="77777777" w:rsidR="00BF56E8" w:rsidRPr="00E56595" w:rsidRDefault="00BF56E8" w:rsidP="00E56595">
      <w:pPr>
        <w:rPr>
          <w:rFonts w:ascii="Verdana" w:hAnsi="Verdana" w:cs="Arial"/>
          <w:sz w:val="24"/>
          <w:szCs w:val="22"/>
        </w:rPr>
      </w:pPr>
    </w:p>
    <w:p w14:paraId="7391B475" w14:textId="77777777" w:rsidR="00BF56E8" w:rsidRPr="00E56595" w:rsidRDefault="00BF56E8" w:rsidP="00E56595">
      <w:pPr>
        <w:rPr>
          <w:rFonts w:ascii="Verdana" w:hAnsi="Verdana" w:cs="Arial"/>
          <w:sz w:val="24"/>
          <w:szCs w:val="22"/>
        </w:rPr>
      </w:pPr>
      <w:r w:rsidRPr="00E56595">
        <w:rPr>
          <w:rFonts w:ascii="Verdana" w:hAnsi="Verdana" w:cs="Arial"/>
          <w:sz w:val="24"/>
          <w:szCs w:val="22"/>
        </w:rPr>
        <w:t>Bedrijven met te zout water moeten dus gaan mengen of ontzouten. Ontzouten, ofwel ontzilten, kan door middel van omgekeerde osmose. Omgekeerde osmose vindt plaats in een drukvat waarin zich een semi-permeabel membraan bevindt. Boven het membraan wordt onder hoge druk het zoute water geperst. Dit zoute water drukt op het membraan. Het membraan laat de watermoleculen passeren, maar houdt de zoutmoleculen tegen. Het ontzoutte water verzamelt zich onder het membraan en wordt afgevoerd naar de opslag van het gietwater. Boven het membraan ontstaat zeer zout water, dat wordt afgevoerd.</w:t>
      </w:r>
    </w:p>
    <w:p w14:paraId="7391B476" w14:textId="77777777" w:rsidR="00BF56E8" w:rsidRDefault="00BF56E8">
      <w:pPr>
        <w:rPr>
          <w:rFonts w:ascii="Arial" w:hAnsi="Arial" w:cs="Arial"/>
          <w:sz w:val="22"/>
          <w:szCs w:val="22"/>
        </w:rPr>
      </w:pPr>
    </w:p>
    <w:p w14:paraId="7391B477" w14:textId="77777777" w:rsidR="00BF56E8" w:rsidRPr="00E56595" w:rsidRDefault="00E56595" w:rsidP="00E56595">
      <w:pPr>
        <w:rPr>
          <w:rFonts w:ascii="Verdana" w:hAnsi="Verdana" w:cs="Arial"/>
          <w:b/>
          <w:sz w:val="24"/>
          <w:szCs w:val="22"/>
        </w:rPr>
      </w:pPr>
      <w:r>
        <w:rPr>
          <w:rFonts w:ascii="Arial" w:hAnsi="Arial" w:cs="Arial"/>
          <w:b/>
          <w:sz w:val="22"/>
          <w:szCs w:val="22"/>
        </w:rPr>
        <w:br w:type="page"/>
      </w:r>
      <w:r w:rsidR="00BF56E8" w:rsidRPr="00E56595">
        <w:rPr>
          <w:rFonts w:ascii="Verdana" w:hAnsi="Verdana" w:cs="Arial"/>
          <w:b/>
          <w:sz w:val="24"/>
          <w:szCs w:val="22"/>
          <w:highlight w:val="lightGray"/>
        </w:rPr>
        <w:lastRenderedPageBreak/>
        <w:t>Beluchten</w:t>
      </w:r>
    </w:p>
    <w:p w14:paraId="7391B478" w14:textId="77777777" w:rsidR="00BF56E8" w:rsidRPr="00E56595" w:rsidRDefault="00BF56E8">
      <w:pPr>
        <w:rPr>
          <w:rFonts w:ascii="Verdana" w:hAnsi="Verdana" w:cs="Arial"/>
          <w:sz w:val="24"/>
          <w:szCs w:val="22"/>
        </w:rPr>
      </w:pPr>
      <w:r w:rsidRPr="00E56595">
        <w:rPr>
          <w:rFonts w:ascii="Verdana" w:hAnsi="Verdana" w:cs="Arial"/>
          <w:sz w:val="24"/>
          <w:szCs w:val="22"/>
        </w:rPr>
        <w:t>Als een plant actief voedingsstoffen opneemt, gebruikt zij energie. Voor het leveren van die energie is zuurstof nodig. Als het gietwater zuurstofarm is, zoals bronwater en osmosewater, kan de kwaliteit verbeterd worden door het te beluchten. Meestal gebeurt dit door het water door een sproeier te voeren. In een biologisch filter gebeurt dit onder andere door de verschillende waterstromen.</w:t>
      </w:r>
    </w:p>
    <w:p w14:paraId="7391B479" w14:textId="77777777" w:rsidR="00BF56E8" w:rsidRDefault="00BF56E8">
      <w:pPr>
        <w:rPr>
          <w:rFonts w:ascii="Arial" w:hAnsi="Arial" w:cs="Arial"/>
          <w:b/>
          <w:sz w:val="22"/>
          <w:szCs w:val="22"/>
        </w:rPr>
      </w:pPr>
    </w:p>
    <w:p w14:paraId="7391B47A"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Mengen</w:t>
      </w:r>
    </w:p>
    <w:p w14:paraId="7391B47B" w14:textId="77777777" w:rsidR="00BF56E8" w:rsidRPr="00E56595" w:rsidRDefault="00BF56E8" w:rsidP="00E56595">
      <w:pPr>
        <w:rPr>
          <w:rFonts w:ascii="Verdana" w:hAnsi="Verdana" w:cs="Arial"/>
          <w:sz w:val="24"/>
          <w:szCs w:val="22"/>
        </w:rPr>
      </w:pPr>
      <w:r w:rsidRPr="00E56595">
        <w:rPr>
          <w:rFonts w:ascii="Verdana" w:hAnsi="Verdana" w:cs="Arial"/>
          <w:sz w:val="24"/>
          <w:szCs w:val="22"/>
        </w:rPr>
        <w:t>De waterkwaliteit kan ook verbeterd worden door het water van mindere kwaliteit te mengen met kwalitatief hoogwaardig water, zoals bijvoorbeeld:</w:t>
      </w:r>
    </w:p>
    <w:p w14:paraId="7391B47C" w14:textId="77777777" w:rsidR="00BF56E8" w:rsidRPr="00E56595" w:rsidRDefault="00BF56E8" w:rsidP="00E56595">
      <w:pPr>
        <w:rPr>
          <w:rFonts w:ascii="Verdana" w:hAnsi="Verdana" w:cs="Arial"/>
          <w:sz w:val="24"/>
          <w:szCs w:val="22"/>
        </w:rPr>
      </w:pPr>
    </w:p>
    <w:p w14:paraId="7391B47D" w14:textId="77777777" w:rsidR="00BF56E8" w:rsidRPr="00E56595" w:rsidRDefault="00BF56E8" w:rsidP="00E56595">
      <w:pPr>
        <w:rPr>
          <w:rFonts w:ascii="Verdana" w:hAnsi="Verdana" w:cs="Arial"/>
          <w:sz w:val="24"/>
          <w:szCs w:val="22"/>
        </w:rPr>
      </w:pPr>
      <w:r w:rsidRPr="00E56595">
        <w:rPr>
          <w:rFonts w:ascii="Verdana" w:hAnsi="Verdana" w:cs="Arial"/>
          <w:sz w:val="24"/>
          <w:szCs w:val="22"/>
        </w:rPr>
        <w:t>Mengen van leidingwater en regenwater</w:t>
      </w:r>
    </w:p>
    <w:p w14:paraId="7391B47E" w14:textId="77777777" w:rsidR="00BF56E8" w:rsidRPr="00E56595" w:rsidRDefault="00BF56E8" w:rsidP="00E56595">
      <w:pPr>
        <w:rPr>
          <w:rFonts w:ascii="Verdana" w:hAnsi="Verdana" w:cs="Arial"/>
          <w:sz w:val="24"/>
          <w:szCs w:val="22"/>
        </w:rPr>
      </w:pPr>
      <w:r w:rsidRPr="00E56595">
        <w:rPr>
          <w:rFonts w:ascii="Verdana" w:hAnsi="Verdana" w:cs="Arial"/>
          <w:sz w:val="24"/>
          <w:szCs w:val="22"/>
        </w:rPr>
        <w:t>Regenwater is meestal zeer geschikt als gietwater, echter niet altijd in voldoende mate aanwezig. De kwaliteit van leidingwater is daarentegen niet overal even goed in Nederland. In tijden van droogte kunnen telers gietwater van voldoende kwaliteit krijgen door regenwater te mengen leidingwater</w:t>
      </w:r>
    </w:p>
    <w:p w14:paraId="7391B47F" w14:textId="77777777" w:rsidR="00BF56E8" w:rsidRPr="00E56595" w:rsidRDefault="00BF56E8" w:rsidP="00E56595">
      <w:pPr>
        <w:rPr>
          <w:rFonts w:ascii="Verdana" w:hAnsi="Verdana" w:cs="Arial"/>
          <w:sz w:val="24"/>
          <w:szCs w:val="22"/>
        </w:rPr>
      </w:pPr>
    </w:p>
    <w:p w14:paraId="7391B480" w14:textId="77777777" w:rsidR="00BF56E8" w:rsidRPr="00E56595" w:rsidRDefault="00BF56E8" w:rsidP="00E56595">
      <w:pPr>
        <w:rPr>
          <w:rFonts w:ascii="Verdana" w:hAnsi="Verdana" w:cs="Arial"/>
          <w:sz w:val="24"/>
          <w:szCs w:val="22"/>
        </w:rPr>
      </w:pPr>
      <w:r w:rsidRPr="00E56595">
        <w:rPr>
          <w:rFonts w:ascii="Verdana" w:hAnsi="Verdana" w:cs="Arial"/>
          <w:sz w:val="24"/>
          <w:szCs w:val="22"/>
        </w:rPr>
        <w:t>Mengen van drainwater met verswater</w:t>
      </w:r>
    </w:p>
    <w:p w14:paraId="7391B481" w14:textId="77777777" w:rsidR="00BF56E8" w:rsidRPr="00E56595" w:rsidRDefault="00BF56E8" w:rsidP="00E56595">
      <w:pPr>
        <w:rPr>
          <w:rFonts w:ascii="Verdana" w:hAnsi="Verdana" w:cs="Arial"/>
          <w:sz w:val="24"/>
          <w:szCs w:val="22"/>
        </w:rPr>
      </w:pPr>
      <w:r w:rsidRPr="00E56595">
        <w:rPr>
          <w:rFonts w:ascii="Verdana" w:hAnsi="Verdana" w:cs="Arial"/>
          <w:sz w:val="24"/>
          <w:szCs w:val="22"/>
        </w:rPr>
        <w:t>Het drainwater heeft meestal een hogere zoutconcentratie dan het gebruikte gietwater. Door drainwater te mengen met verswater komt de EC-waarde van het gietwater op aanvaardbaar peil.</w:t>
      </w:r>
    </w:p>
    <w:p w14:paraId="7391B482" w14:textId="77777777" w:rsidR="00E56595" w:rsidRPr="00E56595" w:rsidRDefault="00E56595" w:rsidP="00E56595">
      <w:pPr>
        <w:rPr>
          <w:rFonts w:ascii="Verdana" w:hAnsi="Verdana" w:cs="Arial"/>
          <w:sz w:val="24"/>
          <w:szCs w:val="22"/>
        </w:rPr>
      </w:pPr>
    </w:p>
    <w:p w14:paraId="7391B483"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Ontsmetten</w:t>
      </w:r>
    </w:p>
    <w:p w14:paraId="7391B484" w14:textId="77777777" w:rsidR="00BF56E8" w:rsidRPr="00E56595" w:rsidRDefault="00BF56E8" w:rsidP="00E56595">
      <w:pPr>
        <w:rPr>
          <w:rFonts w:ascii="Verdana" w:hAnsi="Verdana" w:cs="Arial"/>
          <w:sz w:val="24"/>
          <w:szCs w:val="22"/>
        </w:rPr>
      </w:pPr>
      <w:r w:rsidRPr="00E56595">
        <w:rPr>
          <w:rFonts w:ascii="Verdana" w:hAnsi="Verdana" w:cs="Arial"/>
          <w:sz w:val="24"/>
          <w:szCs w:val="22"/>
        </w:rPr>
        <w:t>Drainwater is vaak besmet met schimmels, bacteriën en virussen van aangetaste planten in de kas. Dit water is niet geschikt om te hergebruiken omdat dan ook de gezonde planten in de kas besmet worden. Om de mogelijke aantasters onschadelijk te maken, zijn er ontsmetters ontwikkeld. De ontsmettingsapparaten doden de eventueel aanwezige schimmels, bacteriën en virussen. In de loop der tijd zijn er op grond van verschillende principes ontsmetters op de markt gebracht.</w:t>
      </w:r>
    </w:p>
    <w:p w14:paraId="7391B485" w14:textId="77777777" w:rsidR="00BF56E8" w:rsidRPr="00E56595" w:rsidRDefault="00BF56E8" w:rsidP="00E56595">
      <w:pPr>
        <w:rPr>
          <w:rFonts w:ascii="Verdana" w:hAnsi="Verdana" w:cs="Arial"/>
          <w:sz w:val="24"/>
          <w:szCs w:val="22"/>
        </w:rPr>
      </w:pPr>
    </w:p>
    <w:p w14:paraId="7391B486" w14:textId="77777777" w:rsidR="00BF56E8" w:rsidRPr="00E56595" w:rsidRDefault="00BF56E8" w:rsidP="00E56595">
      <w:pPr>
        <w:rPr>
          <w:rFonts w:ascii="Verdana" w:hAnsi="Verdana" w:cs="Arial"/>
          <w:sz w:val="24"/>
          <w:szCs w:val="22"/>
        </w:rPr>
      </w:pPr>
      <w:r w:rsidRPr="00E56595">
        <w:rPr>
          <w:rFonts w:ascii="Verdana" w:hAnsi="Verdana" w:cs="Arial"/>
          <w:sz w:val="24"/>
          <w:szCs w:val="22"/>
        </w:rPr>
        <w:t>Enkele methoden zijn: verhitten, ozon toevoegen, UV-belichten en biologisch filteren (middels bacteriën die schadelijke organismen doden)</w:t>
      </w:r>
    </w:p>
    <w:p w14:paraId="7391B487" w14:textId="77777777" w:rsidR="00BF56E8" w:rsidRDefault="00BF56E8">
      <w:pPr>
        <w:rPr>
          <w:rFonts w:ascii="Arial" w:hAnsi="Arial" w:cs="Arial"/>
          <w:sz w:val="22"/>
          <w:szCs w:val="22"/>
        </w:rPr>
      </w:pPr>
    </w:p>
    <w:p w14:paraId="7391B488"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Biofilter</w:t>
      </w:r>
    </w:p>
    <w:p w14:paraId="7391B489" w14:textId="77777777" w:rsidR="00BF56E8" w:rsidRPr="00E56595" w:rsidRDefault="00BF56E8" w:rsidP="00E56595">
      <w:pPr>
        <w:rPr>
          <w:rFonts w:ascii="Verdana" w:hAnsi="Verdana" w:cs="Arial"/>
          <w:sz w:val="24"/>
          <w:szCs w:val="22"/>
        </w:rPr>
      </w:pPr>
      <w:r w:rsidRPr="00E56595">
        <w:rPr>
          <w:rFonts w:ascii="Verdana" w:hAnsi="Verdana" w:cs="Arial"/>
          <w:sz w:val="24"/>
          <w:szCs w:val="22"/>
        </w:rPr>
        <w:t>De biofilter noemen we hier nog een keer apart omdat dit vaak een combinatie is van filte</w:t>
      </w:r>
      <w:r w:rsidR="00E56595" w:rsidRPr="00E56595">
        <w:rPr>
          <w:rFonts w:ascii="Verdana" w:hAnsi="Verdana" w:cs="Arial"/>
          <w:sz w:val="24"/>
          <w:szCs w:val="22"/>
        </w:rPr>
        <w:t xml:space="preserve">ren, ontijzeren, beluchten etc. </w:t>
      </w:r>
      <w:r w:rsidRPr="00E56595">
        <w:rPr>
          <w:rFonts w:ascii="Verdana" w:hAnsi="Verdana" w:cs="Arial"/>
          <w:sz w:val="24"/>
          <w:szCs w:val="22"/>
        </w:rPr>
        <w:t>Een biofilter is er op ingericht dat het water stroomt door verschillende kleine ‘bassins’ waarin in elk deel een activiteit plaats vindt. Bijvoorbeeld drijvende Lissen om voedingsstoffen uit het water te halen, Slakken, Windes etc.</w:t>
      </w:r>
    </w:p>
    <w:p w14:paraId="7391B48A" w14:textId="77777777" w:rsidR="00BF56E8" w:rsidRPr="00E56595" w:rsidRDefault="00BF56E8" w:rsidP="00E56595">
      <w:pPr>
        <w:rPr>
          <w:rFonts w:ascii="Verdana" w:hAnsi="Verdana" w:cs="Arial"/>
          <w:sz w:val="24"/>
          <w:szCs w:val="22"/>
        </w:rPr>
      </w:pPr>
      <w:r w:rsidRPr="00E56595">
        <w:rPr>
          <w:rFonts w:ascii="Verdana" w:hAnsi="Verdana" w:cs="Arial"/>
          <w:sz w:val="24"/>
          <w:szCs w:val="22"/>
        </w:rPr>
        <w:t>Het is een natuurlijke benadering om het water op een optimale kwaliteit te krijgen en waardoor het dus ook beter ten goede komt aan de plant. Op steeds meer bedrijven is zo’n biofilter/biosloot te vinden.</w:t>
      </w:r>
    </w:p>
    <w:p w14:paraId="7391B48B" w14:textId="77777777" w:rsidR="00BF56E8" w:rsidRPr="00E56595" w:rsidRDefault="00BF56E8" w:rsidP="00E56595">
      <w:pPr>
        <w:pStyle w:val="Kop1"/>
        <w:keepNext w:val="0"/>
        <w:rPr>
          <w:rFonts w:ascii="Verdana" w:hAnsi="Verdana"/>
        </w:rPr>
      </w:pPr>
      <w:r>
        <w:br w:type="page"/>
      </w:r>
      <w:bookmarkStart w:id="14" w:name="_Toc460851794"/>
      <w:r w:rsidRPr="00E56595">
        <w:rPr>
          <w:rFonts w:ascii="Verdana" w:hAnsi="Verdana"/>
        </w:rPr>
        <w:lastRenderedPageBreak/>
        <w:t>Water geven</w:t>
      </w:r>
      <w:bookmarkEnd w:id="14"/>
    </w:p>
    <w:p w14:paraId="7391B48C" w14:textId="77777777" w:rsidR="00BF56E8" w:rsidRDefault="00BF56E8">
      <w:pPr>
        <w:rPr>
          <w:rFonts w:ascii="Arial" w:hAnsi="Arial" w:cs="Arial"/>
          <w:sz w:val="22"/>
          <w:szCs w:val="22"/>
        </w:rPr>
      </w:pPr>
    </w:p>
    <w:p w14:paraId="7391B48D" w14:textId="77777777" w:rsidR="00BF56E8" w:rsidRPr="00E56595" w:rsidRDefault="00BF56E8" w:rsidP="00E56595">
      <w:pPr>
        <w:rPr>
          <w:rFonts w:ascii="Verdana" w:hAnsi="Verdana" w:cs="Arial"/>
          <w:sz w:val="24"/>
          <w:szCs w:val="22"/>
        </w:rPr>
      </w:pPr>
      <w:r w:rsidRPr="00E56595">
        <w:rPr>
          <w:rFonts w:ascii="Verdana" w:hAnsi="Verdana" w:cs="Arial"/>
          <w:sz w:val="24"/>
          <w:szCs w:val="22"/>
        </w:rPr>
        <w:t>Omdat er redelijke verschillen zijn tussen de containerteelten / glasteelten en de vollegrondsteelten / open teelten, wordt dit hoofdstuk in twee delen gesplitst.</w:t>
      </w:r>
    </w:p>
    <w:p w14:paraId="7391B48E" w14:textId="77777777" w:rsidR="00BF56E8" w:rsidRDefault="00BF56E8">
      <w:pPr>
        <w:rPr>
          <w:rFonts w:ascii="Arial" w:hAnsi="Arial" w:cs="Arial"/>
          <w:sz w:val="22"/>
          <w:szCs w:val="22"/>
        </w:rPr>
      </w:pPr>
    </w:p>
    <w:p w14:paraId="7391B48F" w14:textId="77777777" w:rsidR="00BF56E8" w:rsidRPr="00E56595" w:rsidRDefault="00BF56E8" w:rsidP="00E56595">
      <w:pPr>
        <w:pStyle w:val="Kop2"/>
        <w:rPr>
          <w:rFonts w:ascii="Verdana" w:hAnsi="Verdana"/>
          <w:i w:val="0"/>
          <w:szCs w:val="22"/>
        </w:rPr>
      </w:pPr>
      <w:bookmarkStart w:id="15" w:name="_Toc460851795"/>
      <w:r w:rsidRPr="00E56595">
        <w:rPr>
          <w:rFonts w:ascii="Verdana" w:hAnsi="Verdana"/>
          <w:i w:val="0"/>
        </w:rPr>
        <w:t>Water geven in de open teelt</w:t>
      </w:r>
      <w:bookmarkEnd w:id="15"/>
    </w:p>
    <w:p w14:paraId="7391B490" w14:textId="77777777" w:rsidR="00BF56E8" w:rsidRDefault="00BF56E8">
      <w:pPr>
        <w:rPr>
          <w:rFonts w:ascii="Arial" w:hAnsi="Arial" w:cs="Arial"/>
          <w:sz w:val="22"/>
          <w:szCs w:val="22"/>
        </w:rPr>
      </w:pPr>
    </w:p>
    <w:p w14:paraId="7391B491" w14:textId="77777777" w:rsidR="00BF56E8" w:rsidRPr="00E56595" w:rsidRDefault="00E56595" w:rsidP="00E56595">
      <w:pPr>
        <w:rPr>
          <w:rFonts w:ascii="Verdana" w:hAnsi="Verdana" w:cs="Arial"/>
          <w:sz w:val="24"/>
          <w:szCs w:val="22"/>
        </w:rPr>
      </w:pPr>
      <w:r w:rsidRPr="00E56595">
        <w:rPr>
          <w:rFonts w:ascii="Verdana" w:hAnsi="Verdana" w:cs="Arial"/>
          <w:sz w:val="24"/>
          <w:szCs w:val="22"/>
        </w:rPr>
        <w:t>I</w:t>
      </w:r>
      <w:r w:rsidR="00BF56E8" w:rsidRPr="00E56595">
        <w:rPr>
          <w:rFonts w:ascii="Verdana" w:hAnsi="Verdana" w:cs="Arial"/>
          <w:sz w:val="24"/>
          <w:szCs w:val="22"/>
        </w:rPr>
        <w:t>n de open teelten komt het redelijk vaak voor dat je in het teeltseizoen moet beregenen. Waar dat onmogelijk is, kun j e eigenlijk niet telen. Waarom water zo belangrijk is, hebben we al eerder gezien. De vraag wanneer we gaan beregenen werken we hieronder uit.</w:t>
      </w:r>
    </w:p>
    <w:p w14:paraId="7391B492" w14:textId="77777777" w:rsidR="00BF56E8" w:rsidRDefault="00BF56E8">
      <w:pPr>
        <w:rPr>
          <w:rFonts w:ascii="Arial" w:hAnsi="Arial" w:cs="Arial"/>
          <w:sz w:val="22"/>
          <w:szCs w:val="22"/>
        </w:rPr>
      </w:pPr>
    </w:p>
    <w:p w14:paraId="7391B493"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Wanneer beginnen met beregenen?</w:t>
      </w:r>
    </w:p>
    <w:p w14:paraId="7391B494" w14:textId="77777777" w:rsidR="00BF56E8" w:rsidRPr="00E56595" w:rsidRDefault="00BF56E8" w:rsidP="00E56595">
      <w:pPr>
        <w:rPr>
          <w:rFonts w:ascii="Verdana" w:hAnsi="Verdana" w:cs="Arial"/>
          <w:sz w:val="24"/>
          <w:szCs w:val="22"/>
        </w:rPr>
      </w:pPr>
      <w:r w:rsidRPr="00E56595">
        <w:rPr>
          <w:rFonts w:ascii="Verdana" w:hAnsi="Verdana" w:cs="Arial"/>
          <w:sz w:val="24"/>
          <w:szCs w:val="22"/>
        </w:rPr>
        <w:t>Hoe kun je bepalen of het noodzakelijk is om te beregenen? Op zandgrond en zavelgrond en kleigronden geldt dat de grond op bewortelingsdiepte nog samenkneedbaar moet zijn. Valt deze grond uit elkaar, dan is het de hoogste tijd om te beregenen. Tegenwoordig kun je ook gebruik maken van verdampingsgegevens van bijvoorbeeld het KNMI. Zij geven dagelijks de verdampingscijfers voor de meeste regio’s. Daarnaast kun je gebruik maken van tensiometers. Deze meet de hoeveelheid vocht in de bodem en geeft dus een indicatie.</w:t>
      </w:r>
    </w:p>
    <w:p w14:paraId="7391B495" w14:textId="77777777" w:rsidR="00BF56E8" w:rsidRPr="00E56595" w:rsidRDefault="00BF56E8" w:rsidP="00E56595">
      <w:pPr>
        <w:rPr>
          <w:rFonts w:ascii="Verdana" w:hAnsi="Verdana" w:cs="Arial"/>
          <w:sz w:val="24"/>
          <w:szCs w:val="22"/>
        </w:rPr>
      </w:pPr>
    </w:p>
    <w:p w14:paraId="7391B496" w14:textId="77777777" w:rsidR="00BF56E8" w:rsidRPr="00E56595" w:rsidRDefault="00BF56E8" w:rsidP="00E56595">
      <w:pPr>
        <w:rPr>
          <w:rFonts w:ascii="Verdana" w:hAnsi="Verdana" w:cs="Arial"/>
          <w:sz w:val="24"/>
          <w:szCs w:val="22"/>
        </w:rPr>
      </w:pPr>
      <w:r w:rsidRPr="00E56595">
        <w:rPr>
          <w:rFonts w:ascii="Verdana" w:hAnsi="Verdana" w:cs="Arial"/>
          <w:sz w:val="24"/>
          <w:szCs w:val="22"/>
        </w:rPr>
        <w:t>Aan beregenen zitten positieve en negatieve kanten. Positief is dat het gewas op een snelle manier over water kan beschikken. Minder plezierig is dat gewas en grond beschadigen. Bij beregening met een haspelinstallatie kan de grond door de grove druppels dichtslaan. Verder vergroot beregening de kans op verspreiding van ziekten. Een ander nadeel is dat planten door regelmatige wateraanvoer minder diep wortelen. Het wortelstelsel is doorgaans ook kleiner.</w:t>
      </w:r>
    </w:p>
    <w:p w14:paraId="7391B497" w14:textId="77777777" w:rsidR="00BF56E8" w:rsidRPr="00E56595" w:rsidRDefault="00BF56E8" w:rsidP="00E56595">
      <w:pPr>
        <w:rPr>
          <w:rFonts w:ascii="Verdana" w:hAnsi="Verdana" w:cs="Arial"/>
          <w:sz w:val="24"/>
          <w:szCs w:val="22"/>
        </w:rPr>
      </w:pPr>
    </w:p>
    <w:p w14:paraId="7391B498"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Doelen</w:t>
      </w:r>
    </w:p>
    <w:p w14:paraId="7391B499" w14:textId="77777777" w:rsidR="00BF56E8" w:rsidRPr="00E56595" w:rsidRDefault="00BF56E8" w:rsidP="00E56595">
      <w:pPr>
        <w:rPr>
          <w:rFonts w:ascii="Verdana" w:hAnsi="Verdana" w:cs="Arial"/>
          <w:sz w:val="24"/>
          <w:szCs w:val="22"/>
        </w:rPr>
      </w:pPr>
      <w:r w:rsidRPr="00E56595">
        <w:rPr>
          <w:rFonts w:ascii="Verdana" w:hAnsi="Verdana" w:cs="Arial"/>
          <w:sz w:val="24"/>
          <w:szCs w:val="22"/>
        </w:rPr>
        <w:t>Het doel van beregenen kan per teelt verschillen. Het belangrijkste doel is het vergroten van de opbrengst. Beregening zorgt ervoor dat planten voldoende voedingsstoffen krijgen. Zonder water is het effect van organische en anorganische meststoffen klein. Water zorgt bij organische meststoffen voor een goede en snelle omzetting in humus. Het zorgt er bovendien voor dat planten mineralen kunnen opnemen. Droge organische mest heeft vo</w:t>
      </w:r>
      <w:r w:rsidR="00E56595" w:rsidRPr="00E56595">
        <w:rPr>
          <w:rFonts w:ascii="Verdana" w:hAnsi="Verdana" w:cs="Arial"/>
          <w:sz w:val="24"/>
          <w:szCs w:val="22"/>
        </w:rPr>
        <w:t>or</w:t>
      </w:r>
      <w:r w:rsidRPr="00E56595">
        <w:rPr>
          <w:rFonts w:ascii="Verdana" w:hAnsi="Verdana" w:cs="Arial"/>
          <w:sz w:val="24"/>
          <w:szCs w:val="22"/>
        </w:rPr>
        <w:t xml:space="preserve"> de plant geen waarde. Ook kunstmeststoffen moeten in water worden opgelost. In een droog voorjaar kan beregening dus nodig zijn om het effect van de bemesting te verbeteren.</w:t>
      </w:r>
    </w:p>
    <w:p w14:paraId="7391B49A" w14:textId="77777777" w:rsidR="00BF56E8" w:rsidRPr="00E56595" w:rsidRDefault="00BF56E8" w:rsidP="00E56595">
      <w:pPr>
        <w:rPr>
          <w:rFonts w:ascii="Verdana" w:hAnsi="Verdana" w:cs="Arial"/>
          <w:sz w:val="24"/>
          <w:szCs w:val="22"/>
        </w:rPr>
      </w:pPr>
    </w:p>
    <w:p w14:paraId="7391B49B" w14:textId="77777777" w:rsidR="00BF56E8" w:rsidRPr="00E56595" w:rsidRDefault="00BF56E8" w:rsidP="00E56595">
      <w:pPr>
        <w:rPr>
          <w:rFonts w:ascii="Verdana" w:hAnsi="Verdana" w:cs="Arial"/>
          <w:sz w:val="24"/>
          <w:szCs w:val="22"/>
        </w:rPr>
      </w:pPr>
      <w:r w:rsidRPr="00E56595">
        <w:rPr>
          <w:rFonts w:ascii="Verdana" w:hAnsi="Verdana" w:cs="Arial"/>
          <w:sz w:val="24"/>
          <w:szCs w:val="22"/>
        </w:rPr>
        <w:t xml:space="preserve">Je kunt ook beregenen om andere redenen. Denk aan versnelling van het kiemproces vlak na het zaaien. Beregening vergemakkelijkt ook het aanslaan van planten. </w:t>
      </w:r>
    </w:p>
    <w:p w14:paraId="7391B49C" w14:textId="77777777" w:rsidR="00BF56E8" w:rsidRDefault="00BF56E8">
      <w:pPr>
        <w:rPr>
          <w:rFonts w:ascii="Arial" w:hAnsi="Arial" w:cs="Arial"/>
          <w:sz w:val="22"/>
          <w:szCs w:val="22"/>
        </w:rPr>
      </w:pPr>
    </w:p>
    <w:p w14:paraId="7391B49D"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lastRenderedPageBreak/>
        <w:t>Beregeningssystemen</w:t>
      </w:r>
    </w:p>
    <w:p w14:paraId="7391B49E" w14:textId="77777777" w:rsidR="00BF56E8" w:rsidRPr="00E56595" w:rsidRDefault="00770C74" w:rsidP="00E56595">
      <w:pPr>
        <w:rPr>
          <w:rFonts w:ascii="Verdana" w:hAnsi="Verdana"/>
          <w:sz w:val="24"/>
        </w:rPr>
      </w:pPr>
      <w:r>
        <w:rPr>
          <w:rFonts w:ascii="Verdana" w:hAnsi="Verdana"/>
          <w:noProof/>
          <w:sz w:val="24"/>
        </w:rPr>
        <w:drawing>
          <wp:anchor distT="0" distB="0" distL="114300" distR="114300" simplePos="0" relativeHeight="251654656" behindDoc="0" locked="0" layoutInCell="1" allowOverlap="1" wp14:anchorId="7391B545" wp14:editId="4CBED5E6">
            <wp:simplePos x="0" y="0"/>
            <wp:positionH relativeFrom="column">
              <wp:posOffset>4065905</wp:posOffset>
            </wp:positionH>
            <wp:positionV relativeFrom="paragraph">
              <wp:posOffset>86995</wp:posOffset>
            </wp:positionV>
            <wp:extent cx="2120265" cy="1588135"/>
            <wp:effectExtent l="19050" t="0" r="0" b="0"/>
            <wp:wrapSquare wrapText="bothSides"/>
            <wp:docPr id="15" name="Afbeelding 15" descr="http://www.duijndam.nl/Machines/irrefrance%20regenhaspel/irrefranc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uijndam.nl/Machines/irrefrance%20regenhaspel/irrefrance%202.jpg"/>
                    <pic:cNvPicPr>
                      <a:picLocks noChangeAspect="1" noChangeArrowheads="1"/>
                    </pic:cNvPicPr>
                  </pic:nvPicPr>
                  <pic:blipFill>
                    <a:blip r:embed="rId31" r:link="rId32" cstate="print"/>
                    <a:srcRect/>
                    <a:stretch>
                      <a:fillRect/>
                    </a:stretch>
                  </pic:blipFill>
                  <pic:spPr bwMode="auto">
                    <a:xfrm>
                      <a:off x="0" y="0"/>
                      <a:ext cx="2120265" cy="1588135"/>
                    </a:xfrm>
                    <a:prstGeom prst="rect">
                      <a:avLst/>
                    </a:prstGeom>
                    <a:noFill/>
                    <a:ln w="9525">
                      <a:noFill/>
                      <a:miter lim="800000"/>
                      <a:headEnd/>
                      <a:tailEnd/>
                    </a:ln>
                  </pic:spPr>
                </pic:pic>
              </a:graphicData>
            </a:graphic>
          </wp:anchor>
        </w:drawing>
      </w:r>
      <w:r w:rsidR="00BF56E8" w:rsidRPr="00E56595">
        <w:rPr>
          <w:rFonts w:ascii="Verdana" w:hAnsi="Verdana" w:cs="Arial"/>
          <w:sz w:val="24"/>
          <w:szCs w:val="22"/>
        </w:rPr>
        <w:t>Wil je een nieuwe brommer kopen? Dan heb je de keus uit vele verschillende merken. En elk merk heeft dan ook nog diverse typen. De prijsverschillen tussen de verschillende merken en typen zijn soms erg groot.</w:t>
      </w:r>
      <w:r w:rsidR="00E56595">
        <w:rPr>
          <w:rFonts w:ascii="Verdana" w:hAnsi="Verdana" w:cs="Arial"/>
          <w:sz w:val="24"/>
          <w:szCs w:val="22"/>
        </w:rPr>
        <w:t xml:space="preserve"> </w:t>
      </w:r>
      <w:r w:rsidR="00BF56E8" w:rsidRPr="00E56595">
        <w:rPr>
          <w:rFonts w:ascii="Verdana" w:hAnsi="Verdana" w:cs="Arial"/>
          <w:sz w:val="24"/>
          <w:szCs w:val="22"/>
        </w:rPr>
        <w:t>Ook de aanschaf van een beregeningsinstallatie kun je kiezen uit diverse merken, typen en systemen. De belangrijkste systemen zijn:</w:t>
      </w:r>
      <w:r w:rsidR="00BF56E8" w:rsidRPr="00E56595">
        <w:rPr>
          <w:rFonts w:ascii="Verdana" w:hAnsi="Verdana"/>
          <w:sz w:val="24"/>
        </w:rPr>
        <w:t xml:space="preserve"> </w:t>
      </w:r>
    </w:p>
    <w:p w14:paraId="7391B49F" w14:textId="77777777" w:rsidR="00E56595" w:rsidRDefault="00E56595">
      <w:pPr>
        <w:rPr>
          <w:rFonts w:ascii="Arial" w:hAnsi="Arial" w:cs="Arial"/>
          <w:sz w:val="22"/>
          <w:szCs w:val="22"/>
        </w:rPr>
      </w:pPr>
    </w:p>
    <w:p w14:paraId="7391B4A0" w14:textId="77777777" w:rsidR="00BF56E8" w:rsidRPr="00E56595" w:rsidRDefault="00E56595" w:rsidP="00E56595">
      <w:pPr>
        <w:numPr>
          <w:ilvl w:val="0"/>
          <w:numId w:val="5"/>
        </w:numPr>
        <w:rPr>
          <w:rFonts w:ascii="Verdana" w:hAnsi="Verdana" w:cs="Arial"/>
          <w:sz w:val="24"/>
          <w:szCs w:val="22"/>
        </w:rPr>
      </w:pPr>
      <w:r>
        <w:rPr>
          <w:rFonts w:ascii="Verdana" w:hAnsi="Verdana" w:cs="Arial"/>
          <w:sz w:val="24"/>
          <w:szCs w:val="22"/>
        </w:rPr>
        <w:t>Systeem met losse buizen.</w:t>
      </w:r>
    </w:p>
    <w:p w14:paraId="7391B4A1" w14:textId="77777777" w:rsidR="00BF56E8" w:rsidRPr="00E56595" w:rsidRDefault="00E56595" w:rsidP="00E56595">
      <w:pPr>
        <w:numPr>
          <w:ilvl w:val="0"/>
          <w:numId w:val="5"/>
        </w:numPr>
        <w:rPr>
          <w:rFonts w:ascii="Verdana" w:hAnsi="Verdana" w:cs="Arial"/>
          <w:sz w:val="24"/>
          <w:szCs w:val="22"/>
        </w:rPr>
      </w:pPr>
      <w:r>
        <w:rPr>
          <w:rFonts w:ascii="Verdana" w:hAnsi="Verdana" w:cs="Arial"/>
          <w:sz w:val="24"/>
          <w:szCs w:val="22"/>
        </w:rPr>
        <w:t>S</w:t>
      </w:r>
      <w:r w:rsidR="00BF56E8" w:rsidRPr="00E56595">
        <w:rPr>
          <w:rFonts w:ascii="Verdana" w:hAnsi="Verdana" w:cs="Arial"/>
          <w:sz w:val="24"/>
          <w:szCs w:val="22"/>
        </w:rPr>
        <w:t xml:space="preserve">ysteem met vaste </w:t>
      </w:r>
      <w:r>
        <w:rPr>
          <w:rFonts w:ascii="Verdana" w:hAnsi="Verdana" w:cs="Arial"/>
          <w:sz w:val="24"/>
          <w:szCs w:val="22"/>
        </w:rPr>
        <w:t>buizen.</w:t>
      </w:r>
    </w:p>
    <w:p w14:paraId="7391B4A2" w14:textId="77777777" w:rsidR="00BF56E8" w:rsidRPr="00E56595" w:rsidRDefault="00E56595" w:rsidP="00E56595">
      <w:pPr>
        <w:numPr>
          <w:ilvl w:val="0"/>
          <w:numId w:val="5"/>
        </w:numPr>
        <w:rPr>
          <w:rFonts w:ascii="Verdana" w:hAnsi="Verdana" w:cs="Arial"/>
          <w:sz w:val="24"/>
          <w:szCs w:val="22"/>
        </w:rPr>
      </w:pPr>
      <w:r>
        <w:rPr>
          <w:rFonts w:ascii="Verdana" w:hAnsi="Verdana" w:cs="Arial"/>
          <w:sz w:val="24"/>
          <w:szCs w:val="22"/>
        </w:rPr>
        <w:t>Semi-permanente installatie.</w:t>
      </w:r>
    </w:p>
    <w:p w14:paraId="7391B4A3" w14:textId="77777777" w:rsidR="00BF56E8" w:rsidRPr="00E56595" w:rsidRDefault="00E56595" w:rsidP="00E56595">
      <w:pPr>
        <w:numPr>
          <w:ilvl w:val="0"/>
          <w:numId w:val="5"/>
        </w:numPr>
        <w:rPr>
          <w:rFonts w:ascii="Verdana" w:hAnsi="Verdana" w:cs="Arial"/>
          <w:sz w:val="24"/>
          <w:szCs w:val="22"/>
        </w:rPr>
      </w:pPr>
      <w:r>
        <w:rPr>
          <w:rFonts w:ascii="Verdana" w:hAnsi="Verdana" w:cs="Arial"/>
          <w:sz w:val="24"/>
          <w:szCs w:val="22"/>
        </w:rPr>
        <w:t>H</w:t>
      </w:r>
      <w:r w:rsidR="00BF56E8" w:rsidRPr="00E56595">
        <w:rPr>
          <w:rFonts w:ascii="Verdana" w:hAnsi="Verdana" w:cs="Arial"/>
          <w:sz w:val="24"/>
          <w:szCs w:val="22"/>
        </w:rPr>
        <w:t>aspelins</w:t>
      </w:r>
      <w:r>
        <w:rPr>
          <w:rFonts w:ascii="Verdana" w:hAnsi="Verdana" w:cs="Arial"/>
          <w:sz w:val="24"/>
          <w:szCs w:val="22"/>
        </w:rPr>
        <w:t>tallatie met kanon of spuitboom.</w:t>
      </w:r>
    </w:p>
    <w:p w14:paraId="7391B4A4" w14:textId="77777777" w:rsidR="00BF56E8" w:rsidRPr="00E56595" w:rsidRDefault="00E56595" w:rsidP="00E56595">
      <w:pPr>
        <w:numPr>
          <w:ilvl w:val="0"/>
          <w:numId w:val="5"/>
        </w:numPr>
        <w:rPr>
          <w:rFonts w:ascii="Verdana" w:hAnsi="Verdana" w:cs="Arial"/>
          <w:sz w:val="24"/>
          <w:szCs w:val="22"/>
        </w:rPr>
      </w:pPr>
      <w:r w:rsidRPr="00E56595">
        <w:rPr>
          <w:rFonts w:ascii="Verdana" w:hAnsi="Verdana" w:cs="Arial"/>
          <w:sz w:val="24"/>
          <w:szCs w:val="22"/>
        </w:rPr>
        <w:t>D</w:t>
      </w:r>
      <w:r w:rsidR="00BF56E8" w:rsidRPr="00E56595">
        <w:rPr>
          <w:rFonts w:ascii="Verdana" w:hAnsi="Verdana" w:cs="Arial"/>
          <w:sz w:val="24"/>
          <w:szCs w:val="22"/>
        </w:rPr>
        <w:t>ruppelirrigatie</w:t>
      </w:r>
      <w:r>
        <w:rPr>
          <w:rFonts w:ascii="Verdana" w:hAnsi="Verdana" w:cs="Arial"/>
          <w:sz w:val="24"/>
          <w:szCs w:val="22"/>
        </w:rPr>
        <w:t>.</w:t>
      </w:r>
    </w:p>
    <w:p w14:paraId="7391B4A5" w14:textId="77777777" w:rsidR="00BF56E8" w:rsidRDefault="00BF56E8">
      <w:pPr>
        <w:rPr>
          <w:rFonts w:ascii="Arial" w:hAnsi="Arial" w:cs="Arial"/>
          <w:sz w:val="22"/>
          <w:szCs w:val="22"/>
        </w:rPr>
      </w:pPr>
    </w:p>
    <w:p w14:paraId="7391B4A6" w14:textId="77777777" w:rsidR="00BF56E8" w:rsidRPr="00E56595" w:rsidRDefault="00BF56E8" w:rsidP="00E56595">
      <w:pPr>
        <w:pStyle w:val="Kop2"/>
        <w:rPr>
          <w:rFonts w:ascii="Verdana" w:hAnsi="Verdana"/>
          <w:i w:val="0"/>
        </w:rPr>
      </w:pPr>
      <w:bookmarkStart w:id="16" w:name="_Toc460851796"/>
      <w:r w:rsidRPr="00E56595">
        <w:rPr>
          <w:rFonts w:ascii="Verdana" w:hAnsi="Verdana"/>
          <w:i w:val="0"/>
        </w:rPr>
        <w:t>Water geven in de containerteelt en glasteelt</w:t>
      </w:r>
      <w:bookmarkEnd w:id="16"/>
    </w:p>
    <w:p w14:paraId="7391B4A7" w14:textId="77777777" w:rsidR="00BF56E8" w:rsidRDefault="00BF56E8">
      <w:pPr>
        <w:rPr>
          <w:rFonts w:ascii="Arial" w:hAnsi="Arial" w:cs="Arial"/>
          <w:sz w:val="22"/>
          <w:szCs w:val="22"/>
        </w:rPr>
      </w:pPr>
    </w:p>
    <w:p w14:paraId="7391B4A8" w14:textId="77777777" w:rsidR="00BF56E8" w:rsidRPr="00E56595" w:rsidRDefault="00BF56E8" w:rsidP="00E56595">
      <w:pPr>
        <w:rPr>
          <w:rFonts w:ascii="Verdana" w:hAnsi="Verdana" w:cs="Arial"/>
          <w:sz w:val="24"/>
          <w:szCs w:val="22"/>
        </w:rPr>
      </w:pPr>
      <w:r w:rsidRPr="00E56595">
        <w:rPr>
          <w:rFonts w:ascii="Verdana" w:hAnsi="Verdana" w:cs="Arial"/>
          <w:sz w:val="24"/>
          <w:szCs w:val="22"/>
        </w:rPr>
        <w:t>In deze tak van de plantenteelt heb je vaak te maken met drainwater. Het water dat via recirculatie weer hergebruikt moet worden. Dit water wordt vaak gemengd met verswater zoals we eerder hebben gezien.</w:t>
      </w:r>
    </w:p>
    <w:p w14:paraId="7391B4A9" w14:textId="77777777" w:rsidR="00BF56E8" w:rsidRDefault="00BF56E8">
      <w:pPr>
        <w:rPr>
          <w:rFonts w:ascii="Arial" w:hAnsi="Arial" w:cs="Arial"/>
          <w:sz w:val="22"/>
          <w:szCs w:val="22"/>
        </w:rPr>
      </w:pPr>
    </w:p>
    <w:p w14:paraId="7391B4AA"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Watergeefsystemen</w:t>
      </w:r>
    </w:p>
    <w:p w14:paraId="7391B4AB" w14:textId="77777777" w:rsidR="00BF56E8" w:rsidRPr="00E56595" w:rsidRDefault="00BF56E8" w:rsidP="00E56595">
      <w:pPr>
        <w:rPr>
          <w:rFonts w:ascii="Verdana" w:hAnsi="Verdana" w:cs="Arial"/>
          <w:sz w:val="24"/>
          <w:szCs w:val="22"/>
        </w:rPr>
      </w:pPr>
      <w:r w:rsidRPr="00E56595">
        <w:rPr>
          <w:rFonts w:ascii="Verdana" w:hAnsi="Verdana" w:cs="Arial"/>
          <w:sz w:val="24"/>
          <w:szCs w:val="22"/>
        </w:rPr>
        <w:t>Ieder watergeefsysteem transporteert het water met een pomp door de aanvoerleiding naar de kas of containerveld. Vervolgens wordt het gietwater bij de plant gebracht. Er bestaan grofweg vier soorten watergeefsystemen:</w:t>
      </w:r>
    </w:p>
    <w:p w14:paraId="7391B4AC" w14:textId="77777777" w:rsidR="00E56595" w:rsidRPr="00E56595" w:rsidRDefault="00E56595" w:rsidP="00E56595">
      <w:pPr>
        <w:rPr>
          <w:rFonts w:ascii="Verdana" w:hAnsi="Verdana" w:cs="Arial"/>
          <w:sz w:val="24"/>
          <w:szCs w:val="22"/>
        </w:rPr>
      </w:pPr>
    </w:p>
    <w:p w14:paraId="7391B4AD" w14:textId="77777777" w:rsidR="00BF56E8" w:rsidRPr="00E56595" w:rsidRDefault="00E56595" w:rsidP="00E56595">
      <w:pPr>
        <w:numPr>
          <w:ilvl w:val="0"/>
          <w:numId w:val="16"/>
        </w:numPr>
        <w:rPr>
          <w:rFonts w:ascii="Verdana" w:hAnsi="Verdana" w:cs="Arial"/>
          <w:sz w:val="24"/>
          <w:szCs w:val="22"/>
        </w:rPr>
      </w:pPr>
      <w:r>
        <w:rPr>
          <w:rFonts w:ascii="Verdana" w:hAnsi="Verdana" w:cs="Arial"/>
          <w:sz w:val="24"/>
          <w:szCs w:val="22"/>
        </w:rPr>
        <w:t>Bovenover met de regenleiding.</w:t>
      </w:r>
    </w:p>
    <w:p w14:paraId="7391B4AE" w14:textId="77777777" w:rsidR="00BF56E8" w:rsidRPr="00E56595" w:rsidRDefault="00E56595" w:rsidP="00E56595">
      <w:pPr>
        <w:numPr>
          <w:ilvl w:val="0"/>
          <w:numId w:val="16"/>
        </w:numPr>
        <w:rPr>
          <w:rFonts w:ascii="Verdana" w:hAnsi="Verdana" w:cs="Arial"/>
          <w:sz w:val="24"/>
          <w:szCs w:val="22"/>
        </w:rPr>
      </w:pPr>
      <w:r>
        <w:rPr>
          <w:rFonts w:ascii="Verdana" w:hAnsi="Verdana" w:cs="Arial"/>
          <w:sz w:val="24"/>
          <w:szCs w:val="22"/>
        </w:rPr>
        <w:t>Onderdoor met de regenleiding.</w:t>
      </w:r>
    </w:p>
    <w:p w14:paraId="7391B4AF" w14:textId="77777777" w:rsidR="00BF56E8" w:rsidRPr="00E56595" w:rsidRDefault="00E56595" w:rsidP="00E56595">
      <w:pPr>
        <w:numPr>
          <w:ilvl w:val="0"/>
          <w:numId w:val="16"/>
        </w:numPr>
        <w:rPr>
          <w:rFonts w:ascii="Verdana" w:hAnsi="Verdana" w:cs="Arial"/>
          <w:sz w:val="24"/>
          <w:szCs w:val="22"/>
        </w:rPr>
      </w:pPr>
      <w:r>
        <w:rPr>
          <w:rFonts w:ascii="Verdana" w:hAnsi="Verdana" w:cs="Arial"/>
          <w:sz w:val="24"/>
          <w:szCs w:val="22"/>
        </w:rPr>
        <w:t>Druppelbevloeiing.</w:t>
      </w:r>
    </w:p>
    <w:p w14:paraId="7391B4B0" w14:textId="77777777" w:rsidR="00BF56E8" w:rsidRPr="00E56595" w:rsidRDefault="00E56595" w:rsidP="00E56595">
      <w:pPr>
        <w:numPr>
          <w:ilvl w:val="0"/>
          <w:numId w:val="16"/>
        </w:numPr>
        <w:rPr>
          <w:rFonts w:ascii="Verdana" w:hAnsi="Verdana" w:cs="Arial"/>
          <w:sz w:val="24"/>
          <w:szCs w:val="22"/>
        </w:rPr>
      </w:pPr>
      <w:r>
        <w:rPr>
          <w:rFonts w:ascii="Verdana" w:hAnsi="Verdana" w:cs="Arial"/>
          <w:sz w:val="24"/>
          <w:szCs w:val="22"/>
        </w:rPr>
        <w:t>O</w:t>
      </w:r>
      <w:r w:rsidR="00BF56E8" w:rsidRPr="00E56595">
        <w:rPr>
          <w:rFonts w:ascii="Verdana" w:hAnsi="Verdana" w:cs="Arial"/>
          <w:sz w:val="24"/>
          <w:szCs w:val="22"/>
        </w:rPr>
        <w:t>nderbevloeiing.</w:t>
      </w:r>
    </w:p>
    <w:p w14:paraId="7391B4B1" w14:textId="77777777" w:rsidR="00BF56E8" w:rsidRPr="00E56595" w:rsidRDefault="00BF56E8">
      <w:pPr>
        <w:rPr>
          <w:rFonts w:ascii="Arial" w:hAnsi="Arial" w:cs="Arial"/>
          <w:sz w:val="22"/>
          <w:szCs w:val="22"/>
        </w:rPr>
      </w:pPr>
    </w:p>
    <w:p w14:paraId="7391B4B2"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Bovenover met de regenleiding</w:t>
      </w:r>
    </w:p>
    <w:p w14:paraId="7391B4B3" w14:textId="77777777" w:rsidR="00BF56E8" w:rsidRPr="00E56595" w:rsidRDefault="00BF56E8" w:rsidP="00E56595">
      <w:pPr>
        <w:rPr>
          <w:rFonts w:ascii="Verdana" w:hAnsi="Verdana" w:cs="Arial"/>
          <w:sz w:val="24"/>
          <w:szCs w:val="22"/>
        </w:rPr>
      </w:pPr>
      <w:r w:rsidRPr="00E56595">
        <w:rPr>
          <w:rFonts w:ascii="Verdana" w:hAnsi="Verdana" w:cs="Arial"/>
          <w:sz w:val="24"/>
          <w:szCs w:val="22"/>
        </w:rPr>
        <w:t>Uit een of meerdere regenleidingen valt het water via sproeiers op de planten. Beregenen met een bovenleiding is een goedkope manier van watergeven. De verdeling over het gewas is bij bovenover-beregening echter niet altijd gelijkmatig. Hierdoor ontstaan er plaatsten die te droog of te nat zijn. Dit kan voor een aantal gewassen nadelige gevolgen hebben.</w:t>
      </w:r>
    </w:p>
    <w:p w14:paraId="7391B4B4" w14:textId="77777777" w:rsidR="00BF56E8" w:rsidRPr="00E56595" w:rsidRDefault="00BF56E8" w:rsidP="00E56595">
      <w:pPr>
        <w:rPr>
          <w:rFonts w:ascii="Verdana" w:hAnsi="Verdana" w:cs="Arial"/>
          <w:b/>
          <w:sz w:val="24"/>
          <w:szCs w:val="22"/>
        </w:rPr>
      </w:pPr>
    </w:p>
    <w:p w14:paraId="7391B4B5"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Onderdoor met de regenleiding</w:t>
      </w:r>
    </w:p>
    <w:p w14:paraId="7391B4B6" w14:textId="77777777" w:rsidR="00BF56E8" w:rsidRPr="00E56595" w:rsidRDefault="00BF56E8" w:rsidP="00E56595">
      <w:pPr>
        <w:rPr>
          <w:rFonts w:ascii="Verdana" w:hAnsi="Verdana" w:cs="Arial"/>
          <w:sz w:val="24"/>
          <w:szCs w:val="22"/>
        </w:rPr>
      </w:pPr>
      <w:r w:rsidRPr="00E56595">
        <w:rPr>
          <w:rFonts w:ascii="Verdana" w:hAnsi="Verdana" w:cs="Arial"/>
          <w:sz w:val="24"/>
          <w:szCs w:val="22"/>
        </w:rPr>
        <w:t>Op veel bedrijven kan de regenleiding die boven in de kas hangt, vrij eenvoudig op de grond worden gelegd. Het gewas wordt dan alleen aan de onderkant nat. Deze methode zie je nog wel eens op bedrijven die in de grond telen of op substraatbedden. Deze methode kan niet bij alle gewassen worden toegepast.</w:t>
      </w:r>
    </w:p>
    <w:p w14:paraId="7391B4B7" w14:textId="77777777" w:rsidR="00BF56E8" w:rsidRDefault="00BF56E8">
      <w:pPr>
        <w:rPr>
          <w:rFonts w:ascii="Arial" w:hAnsi="Arial" w:cs="Arial"/>
          <w:sz w:val="22"/>
          <w:szCs w:val="22"/>
        </w:rPr>
      </w:pPr>
    </w:p>
    <w:p w14:paraId="7391B4B8" w14:textId="77777777" w:rsidR="00BF56E8" w:rsidRPr="00E56595" w:rsidRDefault="00770C74" w:rsidP="00E56595">
      <w:pPr>
        <w:rPr>
          <w:rFonts w:ascii="Verdana" w:hAnsi="Verdana" w:cs="Arial"/>
          <w:b/>
          <w:sz w:val="24"/>
          <w:szCs w:val="22"/>
        </w:rPr>
      </w:pPr>
      <w:r>
        <w:rPr>
          <w:rFonts w:ascii="Verdana" w:hAnsi="Verdana"/>
          <w:noProof/>
          <w:sz w:val="24"/>
        </w:rPr>
        <w:drawing>
          <wp:anchor distT="0" distB="0" distL="114300" distR="114300" simplePos="0" relativeHeight="251656704" behindDoc="0" locked="0" layoutInCell="1" allowOverlap="1" wp14:anchorId="7391B547" wp14:editId="5020BEE8">
            <wp:simplePos x="0" y="0"/>
            <wp:positionH relativeFrom="column">
              <wp:posOffset>3633470</wp:posOffset>
            </wp:positionH>
            <wp:positionV relativeFrom="paragraph">
              <wp:posOffset>98425</wp:posOffset>
            </wp:positionV>
            <wp:extent cx="2028825" cy="1602740"/>
            <wp:effectExtent l="19050" t="0" r="9525" b="0"/>
            <wp:wrapSquare wrapText="bothSides"/>
            <wp:docPr id="16" name="Afbeelding 16" descr="http://users.telenet.be/guy.de.kinder/fruitteelt_images/druppeld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sers.telenet.be/guy.de.kinder/fruitteelt_images/druppeldop.jpg"/>
                    <pic:cNvPicPr>
                      <a:picLocks noChangeAspect="1" noChangeArrowheads="1"/>
                    </pic:cNvPicPr>
                  </pic:nvPicPr>
                  <pic:blipFill>
                    <a:blip r:embed="rId33" r:link="rId34" cstate="print"/>
                    <a:srcRect/>
                    <a:stretch>
                      <a:fillRect/>
                    </a:stretch>
                  </pic:blipFill>
                  <pic:spPr bwMode="auto">
                    <a:xfrm>
                      <a:off x="0" y="0"/>
                      <a:ext cx="2028825" cy="1602740"/>
                    </a:xfrm>
                    <a:prstGeom prst="rect">
                      <a:avLst/>
                    </a:prstGeom>
                    <a:noFill/>
                    <a:ln w="9525">
                      <a:noFill/>
                      <a:miter lim="800000"/>
                      <a:headEnd/>
                      <a:tailEnd/>
                    </a:ln>
                  </pic:spPr>
                </pic:pic>
              </a:graphicData>
            </a:graphic>
          </wp:anchor>
        </w:drawing>
      </w:r>
      <w:r w:rsidR="00BF56E8" w:rsidRPr="00E56595">
        <w:rPr>
          <w:rFonts w:ascii="Verdana" w:hAnsi="Verdana" w:cs="Arial"/>
          <w:b/>
          <w:sz w:val="24"/>
          <w:szCs w:val="22"/>
          <w:highlight w:val="lightGray"/>
        </w:rPr>
        <w:t>Druppelbevloeiing</w:t>
      </w:r>
    </w:p>
    <w:p w14:paraId="7391B4B9" w14:textId="77777777" w:rsidR="00BF56E8" w:rsidRPr="00E56595" w:rsidRDefault="00BF56E8" w:rsidP="00E56595">
      <w:pPr>
        <w:rPr>
          <w:rFonts w:ascii="Verdana" w:hAnsi="Verdana" w:cs="Arial"/>
          <w:sz w:val="24"/>
          <w:szCs w:val="22"/>
        </w:rPr>
      </w:pPr>
      <w:r w:rsidRPr="00E56595">
        <w:rPr>
          <w:rFonts w:ascii="Verdana" w:hAnsi="Verdana" w:cs="Arial"/>
          <w:sz w:val="24"/>
          <w:szCs w:val="22"/>
        </w:rPr>
        <w:t>Bij druppelbevloeiing wordt het gietwater druppelsgewijs toegediend op de plaats waar het water het meest effect heeft. Dit watergeefsysteem vindt zijn oorsprong in Israel, waar de hoeveelheid water voor de tuinbouw beperkt is en door de overheid wordt bepaald. Uitbreiden was daar alleen mogelijk door zuiniger met water om te gaan.</w:t>
      </w:r>
    </w:p>
    <w:p w14:paraId="7391B4BA" w14:textId="77777777" w:rsidR="00E56595" w:rsidRDefault="00E56595" w:rsidP="00E56595">
      <w:pPr>
        <w:rPr>
          <w:rFonts w:ascii="Verdana" w:hAnsi="Verdana" w:cs="Arial"/>
          <w:sz w:val="24"/>
          <w:szCs w:val="22"/>
        </w:rPr>
      </w:pPr>
    </w:p>
    <w:p w14:paraId="7391B4BB" w14:textId="77777777" w:rsidR="00BF56E8" w:rsidRPr="00E56595" w:rsidRDefault="00BF56E8" w:rsidP="00E56595">
      <w:pPr>
        <w:rPr>
          <w:rFonts w:ascii="Verdana" w:hAnsi="Verdana" w:cs="Arial"/>
          <w:sz w:val="24"/>
          <w:szCs w:val="22"/>
        </w:rPr>
      </w:pPr>
      <w:r w:rsidRPr="00E56595">
        <w:rPr>
          <w:rFonts w:ascii="Verdana" w:hAnsi="Verdana" w:cs="Arial"/>
          <w:sz w:val="24"/>
          <w:szCs w:val="22"/>
        </w:rPr>
        <w:t>Op dit moment zie je twee manieren van druppelbevloeiing:</w:t>
      </w:r>
    </w:p>
    <w:p w14:paraId="7391B4BC" w14:textId="77777777" w:rsidR="00E56595" w:rsidRPr="00E56595" w:rsidRDefault="00E56595" w:rsidP="00E56595">
      <w:pPr>
        <w:rPr>
          <w:rFonts w:ascii="Verdana" w:hAnsi="Verdana" w:cs="Arial"/>
          <w:sz w:val="24"/>
          <w:szCs w:val="22"/>
        </w:rPr>
      </w:pPr>
    </w:p>
    <w:p w14:paraId="7391B4BD" w14:textId="77777777" w:rsidR="00BF56E8" w:rsidRPr="00E56595" w:rsidRDefault="00BF56E8" w:rsidP="00E56595">
      <w:pPr>
        <w:numPr>
          <w:ilvl w:val="0"/>
          <w:numId w:val="5"/>
        </w:numPr>
        <w:rPr>
          <w:rFonts w:ascii="Verdana" w:hAnsi="Verdana" w:cs="Arial"/>
          <w:sz w:val="24"/>
          <w:szCs w:val="22"/>
        </w:rPr>
      </w:pPr>
      <w:r w:rsidRPr="00E56595">
        <w:rPr>
          <w:rFonts w:ascii="Verdana" w:hAnsi="Verdana" w:cs="Arial"/>
          <w:sz w:val="24"/>
          <w:szCs w:val="22"/>
        </w:rPr>
        <w:t>een aanvoerleiding, waaraan slangetjes met een pen bevestigd zijn. Bij elke plant wordt een pen gestoken en via de pen komt het water druppelsgewijs bij het wortelmilieu. Dit systeem vind je bij teelten op de grond, op tabletten en ook bij hangplanten.</w:t>
      </w:r>
    </w:p>
    <w:p w14:paraId="7391B4BE" w14:textId="77777777" w:rsidR="00BF56E8" w:rsidRDefault="00BF56E8" w:rsidP="00E56595">
      <w:pPr>
        <w:numPr>
          <w:ilvl w:val="0"/>
          <w:numId w:val="5"/>
        </w:numPr>
        <w:rPr>
          <w:rFonts w:ascii="Arial" w:hAnsi="Arial" w:cs="Arial"/>
          <w:sz w:val="22"/>
          <w:szCs w:val="22"/>
        </w:rPr>
      </w:pPr>
      <w:r w:rsidRPr="00E56595">
        <w:rPr>
          <w:rFonts w:ascii="Verdana" w:hAnsi="Verdana" w:cs="Arial"/>
          <w:sz w:val="24"/>
          <w:szCs w:val="22"/>
        </w:rPr>
        <w:t>De druppelleiding. Dit is een leiding met gaatjes. Achter ieder gaatje zit inwendig een druppelaar of labyrint. Het labyrint houdt het water tegen zodat de waterdruk in de leiding steeds hoger wordt. Bij het bereiken van een bepaalde druk laat het labyrint het water door en komen er druppels uit de leiding. In beddenteelt wordt deze methode wel eens toegepast</w:t>
      </w:r>
      <w:r>
        <w:rPr>
          <w:rFonts w:ascii="Arial" w:hAnsi="Arial" w:cs="Arial"/>
          <w:sz w:val="22"/>
          <w:szCs w:val="22"/>
        </w:rPr>
        <w:t>.</w:t>
      </w:r>
    </w:p>
    <w:p w14:paraId="7391B4BF" w14:textId="77777777" w:rsidR="00BF56E8" w:rsidRDefault="00BF56E8">
      <w:pPr>
        <w:rPr>
          <w:rFonts w:ascii="Arial" w:hAnsi="Arial" w:cs="Arial"/>
          <w:sz w:val="22"/>
          <w:szCs w:val="22"/>
        </w:rPr>
      </w:pPr>
    </w:p>
    <w:p w14:paraId="7391B4C0"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Onderbevloeiing</w:t>
      </w:r>
    </w:p>
    <w:p w14:paraId="7391B4C1" w14:textId="77777777" w:rsidR="00BF56E8" w:rsidRPr="00E56595" w:rsidRDefault="00BF56E8" w:rsidP="00E56595">
      <w:pPr>
        <w:rPr>
          <w:rFonts w:ascii="Verdana" w:hAnsi="Verdana" w:cs="Arial"/>
          <w:sz w:val="24"/>
          <w:szCs w:val="22"/>
        </w:rPr>
      </w:pPr>
      <w:r w:rsidRPr="00E56595">
        <w:rPr>
          <w:rFonts w:ascii="Verdana" w:hAnsi="Verdana" w:cs="Arial"/>
          <w:sz w:val="24"/>
          <w:szCs w:val="22"/>
        </w:rPr>
        <w:t>Hieronder worden alle methoden verstaan waarbij het water via de onderkant van de pot bij de plant komt. Ook hier zijn er twee methoden:</w:t>
      </w:r>
    </w:p>
    <w:p w14:paraId="7391B4C2" w14:textId="77777777" w:rsidR="00E56595" w:rsidRPr="00E56595" w:rsidRDefault="00E56595" w:rsidP="00E56595">
      <w:pPr>
        <w:rPr>
          <w:rFonts w:ascii="Verdana" w:hAnsi="Verdana" w:cs="Arial"/>
          <w:sz w:val="24"/>
          <w:szCs w:val="22"/>
        </w:rPr>
      </w:pPr>
    </w:p>
    <w:p w14:paraId="7391B4C3" w14:textId="77777777" w:rsidR="00BF56E8" w:rsidRPr="00E56595" w:rsidRDefault="00E56595" w:rsidP="00E56595">
      <w:pPr>
        <w:numPr>
          <w:ilvl w:val="0"/>
          <w:numId w:val="5"/>
        </w:numPr>
        <w:rPr>
          <w:rFonts w:ascii="Verdana" w:hAnsi="Verdana" w:cs="Arial"/>
          <w:sz w:val="24"/>
          <w:szCs w:val="22"/>
        </w:rPr>
      </w:pPr>
      <w:r>
        <w:rPr>
          <w:rFonts w:ascii="Verdana" w:hAnsi="Verdana" w:cs="Arial"/>
          <w:sz w:val="24"/>
          <w:szCs w:val="22"/>
        </w:rPr>
        <w:t>Bevloeiingsmat.</w:t>
      </w:r>
    </w:p>
    <w:p w14:paraId="7391B4C4" w14:textId="77777777" w:rsidR="00BF56E8" w:rsidRPr="00E56595" w:rsidRDefault="00E56595" w:rsidP="00E56595">
      <w:pPr>
        <w:numPr>
          <w:ilvl w:val="0"/>
          <w:numId w:val="5"/>
        </w:numPr>
        <w:rPr>
          <w:rFonts w:ascii="Verdana" w:hAnsi="Verdana" w:cs="Arial"/>
          <w:sz w:val="24"/>
          <w:szCs w:val="22"/>
        </w:rPr>
      </w:pPr>
      <w:r>
        <w:rPr>
          <w:rFonts w:ascii="Verdana" w:hAnsi="Verdana" w:cs="Arial"/>
          <w:sz w:val="24"/>
          <w:szCs w:val="22"/>
        </w:rPr>
        <w:t>E</w:t>
      </w:r>
      <w:r w:rsidR="00BF56E8" w:rsidRPr="00E56595">
        <w:rPr>
          <w:rFonts w:ascii="Verdana" w:hAnsi="Verdana" w:cs="Arial"/>
          <w:sz w:val="24"/>
          <w:szCs w:val="22"/>
        </w:rPr>
        <w:t>b en vloed.</w:t>
      </w:r>
    </w:p>
    <w:p w14:paraId="7391B4C5" w14:textId="77777777" w:rsidR="00BF56E8" w:rsidRDefault="00BF56E8">
      <w:pPr>
        <w:rPr>
          <w:rFonts w:ascii="Arial" w:hAnsi="Arial" w:cs="Arial"/>
          <w:i/>
          <w:sz w:val="22"/>
          <w:szCs w:val="22"/>
        </w:rPr>
      </w:pPr>
    </w:p>
    <w:p w14:paraId="7391B4C6"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Bevloeiingsmat</w:t>
      </w:r>
    </w:p>
    <w:p w14:paraId="7391B4C7" w14:textId="77777777" w:rsidR="00BF56E8" w:rsidRPr="00E56595" w:rsidRDefault="00BF56E8" w:rsidP="00E56595">
      <w:pPr>
        <w:rPr>
          <w:rFonts w:ascii="Verdana" w:hAnsi="Verdana" w:cs="Arial"/>
          <w:sz w:val="24"/>
          <w:szCs w:val="22"/>
        </w:rPr>
      </w:pPr>
      <w:r w:rsidRPr="00E56595">
        <w:rPr>
          <w:rFonts w:ascii="Verdana" w:hAnsi="Verdana" w:cs="Arial"/>
          <w:sz w:val="24"/>
          <w:szCs w:val="22"/>
        </w:rPr>
        <w:t>De planten staan op een bevloeiingsmat. Deze mat wordt nat gemaakt, en de mat houdt het water vast. De planten in de potten nemen het vocht op uit de bevloeiingsmat. Dit systeem zie je vaak ook op tabletten maar ook op de grond. De mat kan natgemaakt worden met een druppelleiding of met een leiding met druppelaars.</w:t>
      </w:r>
    </w:p>
    <w:p w14:paraId="7391B4C8" w14:textId="77777777" w:rsidR="00BF56E8" w:rsidRDefault="00BF56E8">
      <w:pPr>
        <w:rPr>
          <w:rFonts w:ascii="Arial" w:hAnsi="Arial" w:cs="Arial"/>
          <w:sz w:val="22"/>
          <w:szCs w:val="22"/>
        </w:rPr>
      </w:pPr>
    </w:p>
    <w:p w14:paraId="7391B4C9"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Eb en vloed</w:t>
      </w:r>
    </w:p>
    <w:p w14:paraId="7391B4CA" w14:textId="77777777" w:rsidR="00BF56E8" w:rsidRPr="00E56595" w:rsidRDefault="00BF56E8" w:rsidP="00E56595">
      <w:pPr>
        <w:rPr>
          <w:rFonts w:ascii="Verdana" w:hAnsi="Verdana" w:cs="Arial"/>
          <w:sz w:val="24"/>
          <w:szCs w:val="22"/>
        </w:rPr>
      </w:pPr>
      <w:r w:rsidRPr="00E56595">
        <w:rPr>
          <w:rFonts w:ascii="Verdana" w:hAnsi="Verdana" w:cs="Arial"/>
          <w:sz w:val="24"/>
          <w:szCs w:val="22"/>
        </w:rPr>
        <w:t xml:space="preserve">De naam van deze methode van watervoorziening berust op het getijdenverschil aan zee. Bij het telen op betonvloeren en op tabletten kun je water met voedingsstoffen een tijd laten staan (de opzettijd), waarna je het water weer laat weglopen. Het is erg belangrijk dat de betonvloer goed vlak ligt, anders ontstaat ongelijkmatige watertoevoer. Het eb- en vloedsysteem zie je bij de kweek van potplanten en groenteplanten. Het eb- en vloedsysteem is duur door de hoge aanlegkosten. </w:t>
      </w:r>
    </w:p>
    <w:p w14:paraId="7391B4CB" w14:textId="77777777" w:rsidR="00BF56E8" w:rsidRDefault="00BF56E8">
      <w:pPr>
        <w:rPr>
          <w:rFonts w:ascii="Arial" w:hAnsi="Arial" w:cs="Arial"/>
          <w:sz w:val="22"/>
          <w:szCs w:val="22"/>
        </w:rPr>
      </w:pPr>
    </w:p>
    <w:p w14:paraId="7391B4CC" w14:textId="77777777" w:rsidR="00BF56E8" w:rsidRDefault="00BF56E8" w:rsidP="00E56595">
      <w:pPr>
        <w:pStyle w:val="Kop2"/>
        <w:rPr>
          <w:rFonts w:ascii="Verdana" w:hAnsi="Verdana"/>
          <w:i w:val="0"/>
        </w:rPr>
      </w:pPr>
      <w:bookmarkStart w:id="17" w:name="_Toc460851797"/>
      <w:r w:rsidRPr="00E56595">
        <w:rPr>
          <w:rFonts w:ascii="Verdana" w:hAnsi="Verdana"/>
          <w:i w:val="0"/>
        </w:rPr>
        <w:lastRenderedPageBreak/>
        <w:t>Tijdstippe</w:t>
      </w:r>
      <w:r w:rsidR="00E56595">
        <w:rPr>
          <w:rFonts w:ascii="Verdana" w:hAnsi="Verdana"/>
          <w:i w:val="0"/>
        </w:rPr>
        <w:t>n</w:t>
      </w:r>
      <w:bookmarkEnd w:id="17"/>
    </w:p>
    <w:p w14:paraId="7391B4CD" w14:textId="77777777" w:rsidR="00E56595" w:rsidRPr="00E56595" w:rsidRDefault="00E56595" w:rsidP="00E56595">
      <w:pPr>
        <w:rPr>
          <w:rFonts w:ascii="Verdana" w:hAnsi="Verdana"/>
          <w:sz w:val="24"/>
        </w:rPr>
      </w:pPr>
    </w:p>
    <w:p w14:paraId="7391B4CE" w14:textId="77777777" w:rsidR="00BF56E8" w:rsidRPr="00E56595" w:rsidRDefault="00BF56E8" w:rsidP="00E56595">
      <w:pPr>
        <w:rPr>
          <w:rFonts w:ascii="Verdana" w:hAnsi="Verdana" w:cs="Arial"/>
          <w:sz w:val="24"/>
          <w:szCs w:val="22"/>
        </w:rPr>
      </w:pPr>
      <w:r w:rsidRPr="00E56595">
        <w:rPr>
          <w:rFonts w:ascii="Verdana" w:hAnsi="Verdana" w:cs="Arial"/>
          <w:sz w:val="24"/>
          <w:szCs w:val="22"/>
        </w:rPr>
        <w:t>De frequentie van de watergift kan in de containerteelt en de glasteelten op substraat gebaseerd worden op de volgende punten:</w:t>
      </w:r>
    </w:p>
    <w:p w14:paraId="7391B4CF" w14:textId="77777777" w:rsidR="00E56595" w:rsidRPr="00E56595" w:rsidRDefault="00E56595" w:rsidP="00E56595">
      <w:pPr>
        <w:rPr>
          <w:rFonts w:ascii="Verdana" w:hAnsi="Verdana" w:cs="Arial"/>
          <w:sz w:val="24"/>
          <w:szCs w:val="22"/>
        </w:rPr>
      </w:pPr>
    </w:p>
    <w:p w14:paraId="7391B4D0" w14:textId="77777777" w:rsidR="00BF56E8" w:rsidRPr="00E56595" w:rsidRDefault="00E56595" w:rsidP="00E56595">
      <w:pPr>
        <w:numPr>
          <w:ilvl w:val="0"/>
          <w:numId w:val="5"/>
        </w:numPr>
        <w:rPr>
          <w:rFonts w:ascii="Verdana" w:hAnsi="Verdana" w:cs="Arial"/>
          <w:sz w:val="24"/>
          <w:szCs w:val="22"/>
        </w:rPr>
      </w:pPr>
      <w:r w:rsidRPr="00E56595">
        <w:rPr>
          <w:rFonts w:ascii="Verdana" w:hAnsi="Verdana" w:cs="Arial"/>
          <w:sz w:val="24"/>
          <w:szCs w:val="22"/>
        </w:rPr>
        <w:t>Vaste tijdstippen.</w:t>
      </w:r>
    </w:p>
    <w:p w14:paraId="7391B4D1" w14:textId="77777777" w:rsidR="00BF56E8" w:rsidRPr="00E56595" w:rsidRDefault="00E56595" w:rsidP="00E56595">
      <w:pPr>
        <w:numPr>
          <w:ilvl w:val="0"/>
          <w:numId w:val="5"/>
        </w:numPr>
        <w:rPr>
          <w:rFonts w:ascii="Verdana" w:hAnsi="Verdana" w:cs="Arial"/>
          <w:sz w:val="24"/>
          <w:szCs w:val="22"/>
        </w:rPr>
      </w:pPr>
      <w:r w:rsidRPr="00E56595">
        <w:rPr>
          <w:rFonts w:ascii="Verdana" w:hAnsi="Verdana" w:cs="Arial"/>
          <w:sz w:val="24"/>
          <w:szCs w:val="22"/>
        </w:rPr>
        <w:t>Stand van het gewas.</w:t>
      </w:r>
    </w:p>
    <w:p w14:paraId="7391B4D2" w14:textId="77777777" w:rsidR="00BF56E8" w:rsidRPr="00E56595" w:rsidRDefault="00E56595" w:rsidP="00E56595">
      <w:pPr>
        <w:numPr>
          <w:ilvl w:val="0"/>
          <w:numId w:val="5"/>
        </w:numPr>
        <w:rPr>
          <w:rFonts w:ascii="Verdana" w:hAnsi="Verdana" w:cs="Arial"/>
          <w:sz w:val="24"/>
          <w:szCs w:val="22"/>
        </w:rPr>
      </w:pPr>
      <w:r w:rsidRPr="00E56595">
        <w:rPr>
          <w:rFonts w:ascii="Verdana" w:hAnsi="Verdana" w:cs="Arial"/>
          <w:sz w:val="24"/>
          <w:szCs w:val="22"/>
        </w:rPr>
        <w:t>Hoeveelheid drainwater.</w:t>
      </w:r>
    </w:p>
    <w:p w14:paraId="7391B4D3" w14:textId="77777777" w:rsidR="00BF56E8" w:rsidRPr="00E56595" w:rsidRDefault="00BF56E8" w:rsidP="00E56595">
      <w:pPr>
        <w:numPr>
          <w:ilvl w:val="0"/>
          <w:numId w:val="5"/>
        </w:numPr>
        <w:rPr>
          <w:rFonts w:ascii="Verdana" w:hAnsi="Verdana" w:cs="Arial"/>
          <w:sz w:val="24"/>
          <w:szCs w:val="22"/>
        </w:rPr>
      </w:pPr>
      <w:r w:rsidRPr="00E56595">
        <w:rPr>
          <w:rFonts w:ascii="Verdana" w:hAnsi="Verdana" w:cs="Arial"/>
          <w:sz w:val="24"/>
          <w:szCs w:val="22"/>
        </w:rPr>
        <w:t>Hoeveelheid straling (licht).</w:t>
      </w:r>
    </w:p>
    <w:p w14:paraId="7391B4D4" w14:textId="77777777" w:rsidR="00BF56E8" w:rsidRDefault="00BF56E8">
      <w:pPr>
        <w:rPr>
          <w:rFonts w:ascii="Arial" w:hAnsi="Arial" w:cs="Arial"/>
          <w:sz w:val="22"/>
          <w:szCs w:val="22"/>
        </w:rPr>
      </w:pPr>
    </w:p>
    <w:p w14:paraId="7391B4D5" w14:textId="77777777" w:rsidR="00BF56E8" w:rsidRPr="00E56595" w:rsidRDefault="00BF56E8" w:rsidP="00E56595">
      <w:pPr>
        <w:rPr>
          <w:rFonts w:ascii="Verdana" w:hAnsi="Verdana" w:cs="Arial"/>
          <w:sz w:val="24"/>
          <w:szCs w:val="22"/>
        </w:rPr>
      </w:pPr>
      <w:r w:rsidRPr="00E56595">
        <w:rPr>
          <w:rFonts w:ascii="Verdana" w:hAnsi="Verdana" w:cs="Arial"/>
          <w:sz w:val="24"/>
          <w:szCs w:val="22"/>
        </w:rPr>
        <w:t>De hoeveelheid water die gegeven wordt is ook afhankelijk van de grondsoort of het type substraat. Sommige grond- of substraatsoorten kunnen veel water vasthouden zonder dat de luchthuishouding in gevaar komt. Zulke grond/substraatsoorten kun je veel water tegelijk geven. Kan een grond of substraatsoort weinig water vasthouden, dan moet er vaker weinig water gegeven worden.</w:t>
      </w:r>
    </w:p>
    <w:p w14:paraId="7391B4D6" w14:textId="77777777" w:rsidR="00BF56E8" w:rsidRPr="00E56595" w:rsidRDefault="00BF56E8" w:rsidP="00E56595">
      <w:pPr>
        <w:rPr>
          <w:rFonts w:ascii="Verdana" w:hAnsi="Verdana" w:cs="Arial"/>
          <w:sz w:val="24"/>
          <w:szCs w:val="22"/>
        </w:rPr>
      </w:pPr>
    </w:p>
    <w:p w14:paraId="7391B4D7"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Onderhoud</w:t>
      </w:r>
    </w:p>
    <w:p w14:paraId="7391B4D8" w14:textId="77777777" w:rsidR="00BF56E8" w:rsidRPr="00E56595" w:rsidRDefault="00BF56E8" w:rsidP="00E56595">
      <w:pPr>
        <w:rPr>
          <w:rFonts w:ascii="Verdana" w:hAnsi="Verdana" w:cs="Arial"/>
          <w:sz w:val="24"/>
          <w:szCs w:val="22"/>
        </w:rPr>
      </w:pPr>
      <w:r w:rsidRPr="00E56595">
        <w:rPr>
          <w:rFonts w:ascii="Verdana" w:hAnsi="Verdana" w:cs="Arial"/>
          <w:sz w:val="24"/>
          <w:szCs w:val="22"/>
        </w:rPr>
        <w:t>Het is van belang om te zorgen dat iedere sproeier of druppelaar evenveel water afgeeft. Het is daarom belangrijk om dit regelmatig te controleren. De installatie zelf is meestal voorzien van een informatieboekje waar de belangrijkste onderhoudspunten worden besproken. Dit is een handig hulpmiddel om het onderhoud op een juiste wijze uit te voeren. Tenminste wanneer dat boekje geschreven is in een taal die je begrijpt.</w:t>
      </w:r>
    </w:p>
    <w:p w14:paraId="7391B4D9" w14:textId="77777777" w:rsidR="00BF56E8" w:rsidRPr="00E56595" w:rsidRDefault="00BF56E8" w:rsidP="00E56595">
      <w:pPr>
        <w:pStyle w:val="Kop1"/>
        <w:keepNext w:val="0"/>
        <w:rPr>
          <w:rFonts w:ascii="Verdana" w:hAnsi="Verdana"/>
        </w:rPr>
      </w:pPr>
      <w:r>
        <w:br w:type="page"/>
      </w:r>
      <w:bookmarkStart w:id="18" w:name="_Toc460851798"/>
      <w:r w:rsidRPr="00E56595">
        <w:rPr>
          <w:rFonts w:ascii="Verdana" w:hAnsi="Verdana"/>
        </w:rPr>
        <w:lastRenderedPageBreak/>
        <w:t>Drainage</w:t>
      </w:r>
      <w:bookmarkEnd w:id="18"/>
    </w:p>
    <w:p w14:paraId="7391B4DA" w14:textId="77777777" w:rsidR="00BF56E8" w:rsidRPr="00E56595" w:rsidRDefault="00BF56E8" w:rsidP="00E56595">
      <w:pPr>
        <w:rPr>
          <w:rFonts w:ascii="Verdana" w:hAnsi="Verdana" w:cs="Arial"/>
          <w:sz w:val="24"/>
          <w:szCs w:val="22"/>
        </w:rPr>
      </w:pPr>
    </w:p>
    <w:p w14:paraId="7391B4DB" w14:textId="77777777" w:rsidR="00BF56E8" w:rsidRPr="00E56595" w:rsidRDefault="00BF56E8" w:rsidP="00E56595">
      <w:pPr>
        <w:rPr>
          <w:rFonts w:ascii="Verdana" w:hAnsi="Verdana" w:cs="Arial"/>
          <w:sz w:val="24"/>
          <w:szCs w:val="22"/>
        </w:rPr>
      </w:pPr>
      <w:r w:rsidRPr="00E56595">
        <w:rPr>
          <w:rFonts w:ascii="Verdana" w:hAnsi="Verdana" w:cs="Arial"/>
          <w:sz w:val="24"/>
          <w:szCs w:val="22"/>
        </w:rPr>
        <w:t>Het is zonder goede drainage vaak heel moeilijk om in november nog producten van het land te halen, zeker als het najaar nat is.</w:t>
      </w:r>
    </w:p>
    <w:p w14:paraId="7391B4DC" w14:textId="77777777" w:rsidR="00BF56E8" w:rsidRDefault="00BF56E8">
      <w:pPr>
        <w:rPr>
          <w:rFonts w:ascii="Arial" w:hAnsi="Arial" w:cs="Arial"/>
          <w:sz w:val="22"/>
          <w:szCs w:val="22"/>
        </w:rPr>
      </w:pPr>
    </w:p>
    <w:p w14:paraId="7391B4DD" w14:textId="77777777" w:rsidR="00BF56E8" w:rsidRPr="00E56595" w:rsidRDefault="00BF56E8" w:rsidP="00E56595">
      <w:pPr>
        <w:pStyle w:val="Kop2"/>
        <w:rPr>
          <w:rFonts w:ascii="Verdana" w:hAnsi="Verdana"/>
          <w:i w:val="0"/>
        </w:rPr>
      </w:pPr>
      <w:bookmarkStart w:id="19" w:name="_Toc460851799"/>
      <w:r w:rsidRPr="00E56595">
        <w:rPr>
          <w:rFonts w:ascii="Verdana" w:hAnsi="Verdana"/>
          <w:i w:val="0"/>
        </w:rPr>
        <w:t>Doel  en systemen van draineren</w:t>
      </w:r>
      <w:bookmarkEnd w:id="19"/>
    </w:p>
    <w:p w14:paraId="7391B4DE" w14:textId="77777777" w:rsidR="00BF56E8" w:rsidRDefault="00BF56E8">
      <w:pPr>
        <w:rPr>
          <w:rFonts w:ascii="Arial" w:hAnsi="Arial" w:cs="Arial"/>
          <w:sz w:val="22"/>
          <w:szCs w:val="22"/>
        </w:rPr>
      </w:pPr>
    </w:p>
    <w:p w14:paraId="7391B4DF" w14:textId="77777777" w:rsidR="00BF56E8" w:rsidRPr="00E56595" w:rsidRDefault="00BF56E8" w:rsidP="00E56595">
      <w:pPr>
        <w:rPr>
          <w:rFonts w:ascii="Verdana" w:hAnsi="Verdana" w:cs="Arial"/>
          <w:b/>
          <w:sz w:val="24"/>
          <w:szCs w:val="22"/>
        </w:rPr>
      </w:pPr>
      <w:r w:rsidRPr="00E56595">
        <w:rPr>
          <w:rFonts w:ascii="Verdana" w:hAnsi="Verdana" w:cs="Arial"/>
          <w:b/>
          <w:sz w:val="24"/>
          <w:szCs w:val="22"/>
          <w:highlight w:val="lightGray"/>
        </w:rPr>
        <w:t>Het doel van draineren</w:t>
      </w:r>
    </w:p>
    <w:p w14:paraId="7391B4E0" w14:textId="77777777" w:rsidR="00BF56E8" w:rsidRPr="00E56595" w:rsidRDefault="00BF56E8" w:rsidP="00E56595">
      <w:pPr>
        <w:rPr>
          <w:rFonts w:ascii="Verdana" w:hAnsi="Verdana" w:cs="Arial"/>
          <w:sz w:val="24"/>
          <w:szCs w:val="22"/>
        </w:rPr>
      </w:pPr>
      <w:r w:rsidRPr="00E56595">
        <w:rPr>
          <w:rFonts w:ascii="Verdana" w:hAnsi="Verdana" w:cs="Arial"/>
          <w:sz w:val="24"/>
          <w:szCs w:val="22"/>
        </w:rPr>
        <w:t xml:space="preserve">Het doel van draineren is de ontwatering van een perceel. De ontwatering hoeft niet per se te gebeuren door drainage, maar kan ook door greppels of sloten plaatsvinden. Door een perceel goed te ontwateren kun je het eerder in het voorjaar bewerken en kun je in de herfst langer oogsten. </w:t>
      </w:r>
    </w:p>
    <w:p w14:paraId="7391B4E1" w14:textId="77777777" w:rsidR="00BF56E8" w:rsidRDefault="00BF56E8">
      <w:pPr>
        <w:rPr>
          <w:rFonts w:ascii="Arial" w:hAnsi="Arial" w:cs="Arial"/>
          <w:sz w:val="22"/>
          <w:szCs w:val="22"/>
        </w:rPr>
      </w:pPr>
    </w:p>
    <w:p w14:paraId="7391B4E2" w14:textId="77777777" w:rsidR="00BF56E8" w:rsidRDefault="00BF56E8">
      <w:pPr>
        <w:rPr>
          <w:rFonts w:ascii="Arial" w:hAnsi="Arial" w:cs="Arial"/>
          <w:b/>
          <w:sz w:val="22"/>
          <w:szCs w:val="22"/>
        </w:rPr>
      </w:pPr>
      <w:r>
        <w:rPr>
          <w:rFonts w:ascii="Arial" w:hAnsi="Arial" w:cs="Arial"/>
          <w:b/>
          <w:sz w:val="22"/>
          <w:szCs w:val="22"/>
        </w:rPr>
        <w:t>Systemen van draineren</w:t>
      </w:r>
    </w:p>
    <w:p w14:paraId="7391B4E3" w14:textId="77777777" w:rsidR="00BF56E8" w:rsidRDefault="00BF56E8">
      <w:pPr>
        <w:rPr>
          <w:rFonts w:ascii="Arial" w:hAnsi="Arial" w:cs="Arial"/>
          <w:sz w:val="22"/>
          <w:szCs w:val="22"/>
        </w:rPr>
      </w:pPr>
    </w:p>
    <w:p w14:paraId="7391B4E4" w14:textId="77777777" w:rsidR="00BF56E8" w:rsidRPr="00CE783E" w:rsidRDefault="00BF56E8" w:rsidP="00CE783E">
      <w:pPr>
        <w:rPr>
          <w:rFonts w:ascii="Verdana" w:hAnsi="Verdana"/>
          <w:sz w:val="24"/>
        </w:rPr>
      </w:pPr>
      <w:r w:rsidRPr="00CE783E">
        <w:rPr>
          <w:rFonts w:ascii="Verdana" w:hAnsi="Verdana" w:cs="Arial"/>
          <w:sz w:val="24"/>
          <w:szCs w:val="22"/>
        </w:rPr>
        <w:t>Op dit moment worden er in de land- en tuinbouw twee drainagesystemen gebruikt:</w:t>
      </w:r>
      <w:r w:rsidRPr="00CE783E">
        <w:rPr>
          <w:rFonts w:ascii="Verdana" w:hAnsi="Verdana"/>
          <w:sz w:val="24"/>
        </w:rPr>
        <w:t xml:space="preserve"> </w:t>
      </w:r>
    </w:p>
    <w:p w14:paraId="7391B4E5" w14:textId="77777777" w:rsidR="00E56595" w:rsidRPr="00CE783E" w:rsidRDefault="00E56595" w:rsidP="00CE783E">
      <w:pPr>
        <w:rPr>
          <w:rFonts w:ascii="Verdana" w:hAnsi="Verdana" w:cs="Arial"/>
          <w:sz w:val="24"/>
          <w:szCs w:val="22"/>
        </w:rPr>
      </w:pPr>
    </w:p>
    <w:p w14:paraId="7391B4E6" w14:textId="77777777" w:rsidR="00BF56E8" w:rsidRPr="00CE783E" w:rsidRDefault="00770C74" w:rsidP="00CE783E">
      <w:pPr>
        <w:numPr>
          <w:ilvl w:val="0"/>
          <w:numId w:val="5"/>
        </w:numPr>
        <w:rPr>
          <w:rFonts w:ascii="Verdana" w:hAnsi="Verdana" w:cs="Arial"/>
          <w:sz w:val="24"/>
          <w:szCs w:val="22"/>
        </w:rPr>
      </w:pPr>
      <w:r>
        <w:rPr>
          <w:rFonts w:ascii="Verdana" w:hAnsi="Verdana"/>
          <w:noProof/>
          <w:sz w:val="24"/>
        </w:rPr>
        <w:drawing>
          <wp:anchor distT="0" distB="0" distL="114300" distR="114300" simplePos="0" relativeHeight="251653632" behindDoc="0" locked="0" layoutInCell="1" allowOverlap="1" wp14:anchorId="7391B549" wp14:editId="1348A8C5">
            <wp:simplePos x="0" y="0"/>
            <wp:positionH relativeFrom="column">
              <wp:posOffset>3075940</wp:posOffset>
            </wp:positionH>
            <wp:positionV relativeFrom="paragraph">
              <wp:posOffset>22225</wp:posOffset>
            </wp:positionV>
            <wp:extent cx="2632075" cy="2364740"/>
            <wp:effectExtent l="19050" t="0" r="0" b="0"/>
            <wp:wrapSquare wrapText="bothSides"/>
            <wp:docPr id="12" name="Afbeelding 12" descr="http://www.haviland-drainage.com/whiter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viland-drainage.com/whiterolls.jpg"/>
                    <pic:cNvPicPr>
                      <a:picLocks noChangeAspect="1" noChangeArrowheads="1"/>
                    </pic:cNvPicPr>
                  </pic:nvPicPr>
                  <pic:blipFill>
                    <a:blip r:embed="rId35" r:link="rId36" cstate="print"/>
                    <a:srcRect/>
                    <a:stretch>
                      <a:fillRect/>
                    </a:stretch>
                  </pic:blipFill>
                  <pic:spPr bwMode="auto">
                    <a:xfrm>
                      <a:off x="0" y="0"/>
                      <a:ext cx="2632075" cy="2364740"/>
                    </a:xfrm>
                    <a:prstGeom prst="rect">
                      <a:avLst/>
                    </a:prstGeom>
                    <a:noFill/>
                    <a:ln w="9525">
                      <a:noFill/>
                      <a:miter lim="800000"/>
                      <a:headEnd/>
                      <a:tailEnd/>
                    </a:ln>
                  </pic:spPr>
                </pic:pic>
              </a:graphicData>
            </a:graphic>
          </wp:anchor>
        </w:drawing>
      </w:r>
      <w:r w:rsidR="00E56595" w:rsidRPr="00CE783E">
        <w:rPr>
          <w:rFonts w:ascii="Verdana" w:hAnsi="Verdana" w:cs="Arial"/>
          <w:sz w:val="24"/>
          <w:szCs w:val="22"/>
        </w:rPr>
        <w:t>sleufloze drainage.</w:t>
      </w:r>
    </w:p>
    <w:p w14:paraId="7391B4E7" w14:textId="77777777" w:rsidR="00BF56E8" w:rsidRPr="00CE783E" w:rsidRDefault="00BF56E8" w:rsidP="00CE783E">
      <w:pPr>
        <w:numPr>
          <w:ilvl w:val="0"/>
          <w:numId w:val="5"/>
        </w:numPr>
        <w:rPr>
          <w:rFonts w:ascii="Verdana" w:hAnsi="Verdana" w:cs="Arial"/>
          <w:sz w:val="24"/>
          <w:szCs w:val="22"/>
        </w:rPr>
      </w:pPr>
      <w:r w:rsidRPr="00CE783E">
        <w:rPr>
          <w:rFonts w:ascii="Verdana" w:hAnsi="Verdana" w:cs="Arial"/>
          <w:sz w:val="24"/>
          <w:szCs w:val="22"/>
        </w:rPr>
        <w:t>sleufdrainage.</w:t>
      </w:r>
    </w:p>
    <w:p w14:paraId="7391B4E8" w14:textId="77777777" w:rsidR="00BF56E8" w:rsidRDefault="00BF56E8">
      <w:pPr>
        <w:rPr>
          <w:rFonts w:ascii="Arial" w:hAnsi="Arial" w:cs="Arial"/>
          <w:sz w:val="22"/>
          <w:szCs w:val="22"/>
        </w:rPr>
      </w:pPr>
    </w:p>
    <w:p w14:paraId="7391B4E9" w14:textId="77777777" w:rsidR="00BF56E8" w:rsidRPr="00CE783E" w:rsidRDefault="00BF56E8" w:rsidP="00CE783E">
      <w:pPr>
        <w:rPr>
          <w:rFonts w:ascii="Verdana" w:hAnsi="Verdana" w:cs="Arial"/>
          <w:b/>
          <w:sz w:val="24"/>
          <w:szCs w:val="22"/>
        </w:rPr>
      </w:pPr>
      <w:r w:rsidRPr="00CE783E">
        <w:rPr>
          <w:rFonts w:ascii="Verdana" w:hAnsi="Verdana" w:cs="Arial"/>
          <w:b/>
          <w:sz w:val="24"/>
          <w:szCs w:val="22"/>
          <w:highlight w:val="lightGray"/>
        </w:rPr>
        <w:t>Sleufloze drainage</w:t>
      </w:r>
      <w:r w:rsidRPr="00CE783E">
        <w:rPr>
          <w:rFonts w:ascii="Verdana" w:hAnsi="Verdana" w:cs="Arial"/>
          <w:b/>
          <w:sz w:val="24"/>
          <w:szCs w:val="22"/>
        </w:rPr>
        <w:t xml:space="preserve"> </w:t>
      </w:r>
    </w:p>
    <w:p w14:paraId="7391B4EA" w14:textId="77777777" w:rsidR="00BF56E8" w:rsidRPr="00CE783E" w:rsidRDefault="00BF56E8" w:rsidP="00CE783E">
      <w:pPr>
        <w:rPr>
          <w:rFonts w:ascii="Verdana" w:hAnsi="Verdana" w:cs="Arial"/>
          <w:sz w:val="24"/>
          <w:szCs w:val="22"/>
        </w:rPr>
      </w:pPr>
      <w:r w:rsidRPr="00CE783E">
        <w:rPr>
          <w:rFonts w:ascii="Verdana" w:hAnsi="Verdana" w:cs="Arial"/>
          <w:sz w:val="24"/>
          <w:szCs w:val="22"/>
        </w:rPr>
        <w:t xml:space="preserve">Het systeem van sleufloze drainage werkt met een V-vormig mes. Via een holle ruimte in het mes wordt een buis in de grond gebracht. De machine licht de grond tijdens het rijden ongeveer </w:t>
      </w:r>
      <w:smartTag w:uri="urn:schemas-microsoft-com:office:smarttags" w:element="metricconverter">
        <w:smartTagPr>
          <w:attr w:name="ProductID" w:val="20 cm"/>
        </w:smartTagPr>
        <w:r w:rsidRPr="00CE783E">
          <w:rPr>
            <w:rFonts w:ascii="Verdana" w:hAnsi="Verdana" w:cs="Arial"/>
            <w:sz w:val="24"/>
            <w:szCs w:val="22"/>
          </w:rPr>
          <w:t>20 cm</w:t>
        </w:r>
      </w:smartTag>
      <w:r w:rsidRPr="00CE783E">
        <w:rPr>
          <w:rFonts w:ascii="Verdana" w:hAnsi="Verdana" w:cs="Arial"/>
          <w:sz w:val="24"/>
          <w:szCs w:val="22"/>
        </w:rPr>
        <w:t xml:space="preserve"> op. Na het leggen van de buis zakt de grond weer terug. Sleufloze drainage wordt tegenwoordig het meeste toegepast.</w:t>
      </w:r>
    </w:p>
    <w:p w14:paraId="7391B4EB" w14:textId="77777777" w:rsidR="00BF56E8" w:rsidRDefault="00BF56E8">
      <w:pPr>
        <w:rPr>
          <w:rFonts w:ascii="Arial" w:hAnsi="Arial" w:cs="Arial"/>
          <w:sz w:val="22"/>
          <w:szCs w:val="22"/>
        </w:rPr>
      </w:pPr>
    </w:p>
    <w:p w14:paraId="7391B4EC" w14:textId="77777777" w:rsidR="00BF56E8" w:rsidRPr="00CE783E" w:rsidRDefault="00BF56E8" w:rsidP="00CE783E">
      <w:pPr>
        <w:rPr>
          <w:rFonts w:ascii="Verdana" w:hAnsi="Verdana" w:cs="Arial"/>
          <w:b/>
          <w:sz w:val="24"/>
          <w:szCs w:val="22"/>
        </w:rPr>
      </w:pPr>
      <w:r w:rsidRPr="00CE783E">
        <w:rPr>
          <w:rFonts w:ascii="Verdana" w:hAnsi="Verdana" w:cs="Arial"/>
          <w:b/>
          <w:sz w:val="24"/>
          <w:szCs w:val="22"/>
          <w:highlight w:val="lightGray"/>
        </w:rPr>
        <w:t>Sleufdrainage</w:t>
      </w:r>
    </w:p>
    <w:p w14:paraId="7391B4ED" w14:textId="77777777" w:rsidR="00BF56E8" w:rsidRPr="00CE783E" w:rsidRDefault="00BF56E8" w:rsidP="00CE783E">
      <w:pPr>
        <w:rPr>
          <w:rFonts w:ascii="Verdana" w:hAnsi="Verdana" w:cs="Arial"/>
          <w:sz w:val="24"/>
          <w:szCs w:val="22"/>
        </w:rPr>
      </w:pPr>
      <w:r w:rsidRPr="00CE783E">
        <w:rPr>
          <w:rFonts w:ascii="Verdana" w:hAnsi="Verdana" w:cs="Arial"/>
          <w:sz w:val="24"/>
          <w:szCs w:val="22"/>
        </w:rPr>
        <w:t>Draineren met een sleuvengravende machine -ook wel kettinggraver genoemd- geniet de voorkeur in ongerijpte lutumrijke gronden. Door het uitgegraven sleufmateriaal voor het dichten enkele dagen op het maaiveld aan de buitenlucht bloot te stellen, kan zowel de grond als de sleuf rijpen. Het rijpen, eigenlijk het uitdrogen van de grond, verbetert de doorlatendheid.</w:t>
      </w:r>
    </w:p>
    <w:p w14:paraId="7391B4EE" w14:textId="77777777" w:rsidR="00BF56E8" w:rsidRDefault="00BF56E8">
      <w:pPr>
        <w:rPr>
          <w:rFonts w:ascii="Arial" w:hAnsi="Arial" w:cs="Arial"/>
          <w:sz w:val="22"/>
          <w:szCs w:val="22"/>
        </w:rPr>
      </w:pPr>
    </w:p>
    <w:p w14:paraId="7391B4EF" w14:textId="77777777" w:rsidR="00BF56E8" w:rsidRPr="00CE783E" w:rsidRDefault="00CE783E" w:rsidP="00CE783E">
      <w:pPr>
        <w:pStyle w:val="Kop2"/>
        <w:rPr>
          <w:rFonts w:ascii="Verdana" w:hAnsi="Verdana"/>
          <w:i w:val="0"/>
        </w:rPr>
      </w:pPr>
      <w:r>
        <w:br w:type="page"/>
      </w:r>
      <w:bookmarkStart w:id="20" w:name="_Toc460851800"/>
      <w:r w:rsidR="00BF56E8" w:rsidRPr="00CE783E">
        <w:rPr>
          <w:rFonts w:ascii="Verdana" w:hAnsi="Verdana"/>
          <w:i w:val="0"/>
        </w:rPr>
        <w:lastRenderedPageBreak/>
        <w:t>Aanleg van drainage</w:t>
      </w:r>
      <w:bookmarkEnd w:id="20"/>
    </w:p>
    <w:p w14:paraId="7391B4F0" w14:textId="77777777" w:rsidR="00BF56E8" w:rsidRDefault="00BF56E8">
      <w:pPr>
        <w:rPr>
          <w:rFonts w:ascii="Arial" w:hAnsi="Arial" w:cs="Arial"/>
          <w:sz w:val="22"/>
          <w:szCs w:val="22"/>
        </w:rPr>
      </w:pPr>
    </w:p>
    <w:p w14:paraId="7391B4F1" w14:textId="77777777" w:rsidR="00BF56E8" w:rsidRPr="00CE783E" w:rsidRDefault="00BF56E8" w:rsidP="00CE783E">
      <w:pPr>
        <w:rPr>
          <w:rFonts w:ascii="Verdana" w:hAnsi="Verdana" w:cs="Arial"/>
          <w:sz w:val="24"/>
          <w:szCs w:val="22"/>
        </w:rPr>
      </w:pPr>
      <w:r w:rsidRPr="00CE783E">
        <w:rPr>
          <w:rFonts w:ascii="Verdana" w:hAnsi="Verdana" w:cs="Arial"/>
          <w:sz w:val="24"/>
          <w:szCs w:val="22"/>
        </w:rPr>
        <w:t>Het is belangrijk dat de drainage gelegd is onder goede weersomstandigheden. Die goede weersomstandigheden heb je in Nederland in het algemeen tussen april en augustus. Draineren van september tot maart geeft een veel grotere kans op een slecht werkende drainage. De grond versmeert dan namelijk als je er in werkt. Bij de ruilverkaveling zijn hiermee nog wel eens fouten gemaakt. Het gebeurde wel dat de oogst jaar na jaar geheel of gedeeltelijk mislukte door een slechte afvoer van overtollig water. Uiteindelijk was het opnieuw aanleggen van de drainage vaak de enige oplossing.</w:t>
      </w:r>
    </w:p>
    <w:p w14:paraId="7391B4F2" w14:textId="77777777" w:rsidR="00BF56E8" w:rsidRDefault="00BF56E8">
      <w:pPr>
        <w:rPr>
          <w:rFonts w:ascii="Arial" w:hAnsi="Arial" w:cs="Arial"/>
          <w:sz w:val="22"/>
          <w:szCs w:val="22"/>
        </w:rPr>
      </w:pPr>
    </w:p>
    <w:p w14:paraId="7391B4F3" w14:textId="77777777" w:rsidR="00BF56E8" w:rsidRPr="00CE783E" w:rsidRDefault="00BF56E8" w:rsidP="00CE783E">
      <w:pPr>
        <w:rPr>
          <w:rFonts w:ascii="Verdana" w:hAnsi="Verdana" w:cs="Arial"/>
          <w:b/>
          <w:sz w:val="24"/>
          <w:szCs w:val="22"/>
        </w:rPr>
      </w:pPr>
      <w:r w:rsidRPr="00CE783E">
        <w:rPr>
          <w:rFonts w:ascii="Verdana" w:hAnsi="Verdana" w:cs="Arial"/>
          <w:b/>
          <w:sz w:val="24"/>
          <w:szCs w:val="22"/>
          <w:highlight w:val="lightGray"/>
        </w:rPr>
        <w:t>Kosten en levensduur van drainage</w:t>
      </w:r>
    </w:p>
    <w:p w14:paraId="7391B4F4" w14:textId="77777777" w:rsidR="00BF56E8" w:rsidRPr="00CE783E" w:rsidRDefault="00BF56E8" w:rsidP="00CE783E">
      <w:pPr>
        <w:rPr>
          <w:rFonts w:ascii="Verdana" w:hAnsi="Verdana" w:cs="Arial"/>
          <w:sz w:val="24"/>
          <w:szCs w:val="22"/>
        </w:rPr>
      </w:pPr>
      <w:r w:rsidRPr="00CE783E">
        <w:rPr>
          <w:rFonts w:ascii="Verdana" w:hAnsi="Verdana" w:cs="Arial"/>
          <w:sz w:val="24"/>
          <w:szCs w:val="22"/>
        </w:rPr>
        <w:t>De aanleg van drainage vraagt een investering tussen €1,00 en €3,00 per strekkende meter. De prijs is hoofdzakelijk afhankelijk van het gebruikte materiaal. Drainage die omgeven is met schelpen kost meer dan drainage die omgeven is door alleen kokos. De levensduur van drainage loopt uiteen van minder dan 7 jaar tot meer dan 40 jaar. Dit onder meer afhankelijk van  het ijzergehalte van het grondwater en de mate waarin klink (inzakken van de grond) optreedt na drainage. Zakt de grond te veel in, dan loopt het water onvoldoende naar de drain.</w:t>
      </w:r>
    </w:p>
    <w:p w14:paraId="7391B4F5" w14:textId="77777777" w:rsidR="00BF56E8" w:rsidRDefault="00BF56E8">
      <w:pPr>
        <w:rPr>
          <w:rFonts w:ascii="Arial" w:hAnsi="Arial" w:cs="Arial"/>
          <w:sz w:val="22"/>
          <w:szCs w:val="22"/>
        </w:rPr>
      </w:pPr>
    </w:p>
    <w:p w14:paraId="7391B4F6" w14:textId="77777777" w:rsidR="00BF56E8" w:rsidRPr="00CE783E" w:rsidRDefault="00BF56E8" w:rsidP="00CE783E">
      <w:pPr>
        <w:rPr>
          <w:rFonts w:ascii="Verdana" w:hAnsi="Verdana" w:cs="Arial"/>
          <w:b/>
          <w:sz w:val="24"/>
          <w:szCs w:val="22"/>
        </w:rPr>
      </w:pPr>
      <w:r w:rsidRPr="00CE783E">
        <w:rPr>
          <w:rFonts w:ascii="Verdana" w:hAnsi="Verdana" w:cs="Arial"/>
          <w:b/>
          <w:sz w:val="24"/>
          <w:szCs w:val="22"/>
          <w:highlight w:val="lightGray"/>
        </w:rPr>
        <w:t>Drainafstand</w:t>
      </w:r>
      <w:r w:rsidRPr="00CE783E">
        <w:rPr>
          <w:rFonts w:ascii="Verdana" w:hAnsi="Verdana" w:cs="Arial"/>
          <w:b/>
          <w:sz w:val="24"/>
          <w:szCs w:val="22"/>
        </w:rPr>
        <w:t xml:space="preserve"> </w:t>
      </w:r>
    </w:p>
    <w:p w14:paraId="7391B4F7" w14:textId="77777777" w:rsidR="00BF56E8" w:rsidRPr="00CE783E" w:rsidRDefault="00BF56E8" w:rsidP="00CE783E">
      <w:pPr>
        <w:rPr>
          <w:rFonts w:ascii="Verdana" w:hAnsi="Verdana" w:cs="Arial"/>
          <w:sz w:val="24"/>
          <w:szCs w:val="22"/>
        </w:rPr>
      </w:pPr>
      <w:r w:rsidRPr="00CE783E">
        <w:rPr>
          <w:rFonts w:ascii="Verdana" w:hAnsi="Verdana" w:cs="Arial"/>
          <w:sz w:val="24"/>
          <w:szCs w:val="22"/>
        </w:rPr>
        <w:t>Bij de bepaling van de drainafstand moet je met de volgende factoren rekening houden:</w:t>
      </w:r>
    </w:p>
    <w:p w14:paraId="7391B4F8" w14:textId="77777777" w:rsidR="00CE783E" w:rsidRPr="00CE783E" w:rsidRDefault="00CE783E" w:rsidP="00CE783E">
      <w:pPr>
        <w:rPr>
          <w:rFonts w:ascii="Verdana" w:hAnsi="Verdana" w:cs="Arial"/>
          <w:sz w:val="24"/>
          <w:szCs w:val="22"/>
        </w:rPr>
      </w:pPr>
    </w:p>
    <w:p w14:paraId="7391B4F9" w14:textId="77777777" w:rsidR="00BF56E8" w:rsidRPr="00CE783E" w:rsidRDefault="00CE783E" w:rsidP="00CE783E">
      <w:pPr>
        <w:numPr>
          <w:ilvl w:val="0"/>
          <w:numId w:val="5"/>
        </w:numPr>
        <w:rPr>
          <w:rFonts w:ascii="Verdana" w:hAnsi="Verdana" w:cs="Arial"/>
          <w:sz w:val="24"/>
          <w:szCs w:val="22"/>
        </w:rPr>
      </w:pPr>
      <w:r>
        <w:rPr>
          <w:rFonts w:ascii="Verdana" w:hAnsi="Verdana" w:cs="Arial"/>
          <w:sz w:val="24"/>
          <w:szCs w:val="22"/>
        </w:rPr>
        <w:t>D</w:t>
      </w:r>
      <w:r w:rsidR="00BF56E8" w:rsidRPr="00CE783E">
        <w:rPr>
          <w:rFonts w:ascii="Verdana" w:hAnsi="Verdana" w:cs="Arial"/>
          <w:sz w:val="24"/>
          <w:szCs w:val="22"/>
        </w:rPr>
        <w:t>e w</w:t>
      </w:r>
      <w:r w:rsidRPr="00CE783E">
        <w:rPr>
          <w:rFonts w:ascii="Verdana" w:hAnsi="Verdana" w:cs="Arial"/>
          <w:sz w:val="24"/>
          <w:szCs w:val="22"/>
        </w:rPr>
        <w:t>aterdoorlatendheid van de grond.</w:t>
      </w:r>
    </w:p>
    <w:p w14:paraId="7391B4FA" w14:textId="77777777" w:rsidR="00BF56E8" w:rsidRPr="00CE783E" w:rsidRDefault="00CE783E" w:rsidP="00CE783E">
      <w:pPr>
        <w:numPr>
          <w:ilvl w:val="0"/>
          <w:numId w:val="5"/>
        </w:numPr>
        <w:rPr>
          <w:rFonts w:ascii="Verdana" w:hAnsi="Verdana" w:cs="Arial"/>
          <w:sz w:val="24"/>
          <w:szCs w:val="22"/>
        </w:rPr>
      </w:pPr>
      <w:r>
        <w:rPr>
          <w:rFonts w:ascii="Verdana" w:hAnsi="Verdana" w:cs="Arial"/>
          <w:sz w:val="24"/>
          <w:szCs w:val="22"/>
        </w:rPr>
        <w:t>D</w:t>
      </w:r>
      <w:r w:rsidRPr="00CE783E">
        <w:rPr>
          <w:rFonts w:ascii="Verdana" w:hAnsi="Verdana" w:cs="Arial"/>
          <w:sz w:val="24"/>
          <w:szCs w:val="22"/>
        </w:rPr>
        <w:t>e draindiepte.</w:t>
      </w:r>
    </w:p>
    <w:p w14:paraId="7391B4FB" w14:textId="77777777" w:rsidR="00BF56E8" w:rsidRPr="00CE783E" w:rsidRDefault="00CE783E" w:rsidP="00CE783E">
      <w:pPr>
        <w:numPr>
          <w:ilvl w:val="0"/>
          <w:numId w:val="5"/>
        </w:numPr>
        <w:rPr>
          <w:rFonts w:ascii="Verdana" w:hAnsi="Verdana" w:cs="Arial"/>
          <w:sz w:val="24"/>
          <w:szCs w:val="22"/>
        </w:rPr>
      </w:pPr>
      <w:r>
        <w:rPr>
          <w:rFonts w:ascii="Verdana" w:hAnsi="Verdana" w:cs="Arial"/>
          <w:sz w:val="24"/>
          <w:szCs w:val="22"/>
        </w:rPr>
        <w:t>D</w:t>
      </w:r>
      <w:r w:rsidR="00BF56E8" w:rsidRPr="00CE783E">
        <w:rPr>
          <w:rFonts w:ascii="Verdana" w:hAnsi="Verdana" w:cs="Arial"/>
          <w:sz w:val="24"/>
          <w:szCs w:val="22"/>
        </w:rPr>
        <w:t xml:space="preserve">e diepte </w:t>
      </w:r>
      <w:r w:rsidRPr="00CE783E">
        <w:rPr>
          <w:rFonts w:ascii="Verdana" w:hAnsi="Verdana" w:cs="Arial"/>
          <w:sz w:val="24"/>
          <w:szCs w:val="22"/>
        </w:rPr>
        <w:t>van een slecht doorlatende laag.</w:t>
      </w:r>
    </w:p>
    <w:p w14:paraId="7391B4FC" w14:textId="77777777" w:rsidR="00BF56E8" w:rsidRPr="00CE783E" w:rsidRDefault="00CE783E" w:rsidP="00CE783E">
      <w:pPr>
        <w:numPr>
          <w:ilvl w:val="0"/>
          <w:numId w:val="5"/>
        </w:numPr>
        <w:rPr>
          <w:rFonts w:ascii="Verdana" w:hAnsi="Verdana" w:cs="Arial"/>
          <w:sz w:val="24"/>
          <w:szCs w:val="22"/>
        </w:rPr>
      </w:pPr>
      <w:r>
        <w:rPr>
          <w:rFonts w:ascii="Verdana" w:hAnsi="Verdana" w:cs="Arial"/>
          <w:sz w:val="24"/>
          <w:szCs w:val="22"/>
        </w:rPr>
        <w:t>H</w:t>
      </w:r>
      <w:r w:rsidRPr="00CE783E">
        <w:rPr>
          <w:rFonts w:ascii="Verdana" w:hAnsi="Verdana" w:cs="Arial"/>
          <w:sz w:val="24"/>
          <w:szCs w:val="22"/>
        </w:rPr>
        <w:t>et gebruik van het land.</w:t>
      </w:r>
    </w:p>
    <w:p w14:paraId="7391B4FD" w14:textId="77777777" w:rsidR="00BF56E8" w:rsidRPr="00CE783E" w:rsidRDefault="00CE783E" w:rsidP="00CE783E">
      <w:pPr>
        <w:numPr>
          <w:ilvl w:val="0"/>
          <w:numId w:val="5"/>
        </w:numPr>
        <w:rPr>
          <w:rFonts w:ascii="Verdana" w:hAnsi="Verdana" w:cs="Arial"/>
          <w:sz w:val="24"/>
          <w:szCs w:val="22"/>
        </w:rPr>
      </w:pPr>
      <w:r>
        <w:rPr>
          <w:rFonts w:ascii="Verdana" w:hAnsi="Verdana" w:cs="Arial"/>
          <w:sz w:val="24"/>
          <w:szCs w:val="22"/>
        </w:rPr>
        <w:t>D</w:t>
      </w:r>
      <w:r w:rsidR="00BF56E8" w:rsidRPr="00CE783E">
        <w:rPr>
          <w:rFonts w:ascii="Verdana" w:hAnsi="Verdana" w:cs="Arial"/>
          <w:sz w:val="24"/>
          <w:szCs w:val="22"/>
        </w:rPr>
        <w:t>e d</w:t>
      </w:r>
      <w:r w:rsidRPr="00CE783E">
        <w:rPr>
          <w:rFonts w:ascii="Verdana" w:hAnsi="Verdana" w:cs="Arial"/>
          <w:sz w:val="24"/>
          <w:szCs w:val="22"/>
        </w:rPr>
        <w:t>rainlengte.</w:t>
      </w:r>
    </w:p>
    <w:p w14:paraId="7391B4FE" w14:textId="77777777" w:rsidR="00BF56E8" w:rsidRPr="00CE783E" w:rsidRDefault="00CE783E" w:rsidP="00CE783E">
      <w:pPr>
        <w:numPr>
          <w:ilvl w:val="0"/>
          <w:numId w:val="5"/>
        </w:numPr>
        <w:rPr>
          <w:rFonts w:ascii="Verdana" w:hAnsi="Verdana" w:cs="Arial"/>
          <w:sz w:val="24"/>
          <w:szCs w:val="22"/>
        </w:rPr>
      </w:pPr>
      <w:r>
        <w:rPr>
          <w:rFonts w:ascii="Verdana" w:hAnsi="Verdana" w:cs="Arial"/>
          <w:sz w:val="24"/>
          <w:szCs w:val="22"/>
        </w:rPr>
        <w:t>H</w:t>
      </w:r>
      <w:r w:rsidR="00BF56E8" w:rsidRPr="00CE783E">
        <w:rPr>
          <w:rFonts w:ascii="Verdana" w:hAnsi="Verdana" w:cs="Arial"/>
          <w:sz w:val="24"/>
          <w:szCs w:val="22"/>
        </w:rPr>
        <w:t>et voorkomen van kwel.</w:t>
      </w:r>
    </w:p>
    <w:p w14:paraId="7391B4FF" w14:textId="77777777" w:rsidR="00BF56E8" w:rsidRDefault="00BF56E8">
      <w:pPr>
        <w:rPr>
          <w:rFonts w:ascii="Arial" w:hAnsi="Arial" w:cs="Arial"/>
          <w:sz w:val="22"/>
          <w:szCs w:val="22"/>
        </w:rPr>
      </w:pPr>
    </w:p>
    <w:p w14:paraId="7391B500" w14:textId="77777777" w:rsidR="00BF56E8" w:rsidRPr="00CE783E" w:rsidRDefault="00BF56E8" w:rsidP="00CE783E">
      <w:pPr>
        <w:pStyle w:val="Kop2"/>
        <w:rPr>
          <w:rFonts w:ascii="Verdana" w:hAnsi="Verdana"/>
          <w:i w:val="0"/>
        </w:rPr>
      </w:pPr>
      <w:bookmarkStart w:id="21" w:name="_Toc460851801"/>
      <w:r w:rsidRPr="00CE783E">
        <w:rPr>
          <w:rFonts w:ascii="Verdana" w:hAnsi="Verdana"/>
          <w:i w:val="0"/>
        </w:rPr>
        <w:t>Onderhoud van drainage</w:t>
      </w:r>
      <w:bookmarkEnd w:id="21"/>
    </w:p>
    <w:p w14:paraId="7391B501" w14:textId="77777777" w:rsidR="00BF56E8" w:rsidRPr="00CE783E" w:rsidRDefault="00BF56E8" w:rsidP="00CE783E">
      <w:pPr>
        <w:rPr>
          <w:rFonts w:ascii="Verdana" w:hAnsi="Verdana" w:cs="Arial"/>
          <w:sz w:val="24"/>
          <w:szCs w:val="22"/>
        </w:rPr>
      </w:pPr>
    </w:p>
    <w:p w14:paraId="7391B502" w14:textId="77777777" w:rsidR="00BF56E8" w:rsidRPr="00CE783E" w:rsidRDefault="00BF56E8" w:rsidP="00CE783E">
      <w:pPr>
        <w:rPr>
          <w:rFonts w:ascii="Verdana" w:hAnsi="Verdana" w:cs="Arial"/>
          <w:sz w:val="24"/>
          <w:szCs w:val="22"/>
        </w:rPr>
      </w:pPr>
      <w:r w:rsidRPr="00CE783E">
        <w:rPr>
          <w:rFonts w:ascii="Verdana" w:hAnsi="Verdana" w:cs="Arial"/>
          <w:sz w:val="24"/>
          <w:szCs w:val="22"/>
        </w:rPr>
        <w:t xml:space="preserve">Eindbuizen moeten soms enorme hoeveelheden water kunnen verwerken. Wanneer de uitmondingen met gras overgroeid zijn of met aarde bedekt, geeft dit een aanzienlijke beperking van de waterafvoer. Het komt nogal eens voor dat de eindbuis afgebroken is en niet meer te vinden. Aan zo’n drain heb je dan weinig. Het is dan ook noodzakelijk dat je de eindbuizen en taludgoten enkele keren per jaar schoonmaakt en eventueel repareert. </w:t>
      </w:r>
    </w:p>
    <w:p w14:paraId="7391B503" w14:textId="77777777" w:rsidR="00BF56E8" w:rsidRDefault="00BF56E8">
      <w:pPr>
        <w:rPr>
          <w:rFonts w:ascii="Arial" w:hAnsi="Arial" w:cs="Arial"/>
          <w:sz w:val="22"/>
          <w:szCs w:val="22"/>
        </w:rPr>
      </w:pPr>
    </w:p>
    <w:p w14:paraId="7391B504" w14:textId="77777777" w:rsidR="00BF56E8" w:rsidRPr="00CE783E" w:rsidRDefault="00CE783E" w:rsidP="00CE783E">
      <w:pPr>
        <w:rPr>
          <w:rFonts w:ascii="Verdana" w:hAnsi="Verdana" w:cs="Arial"/>
          <w:sz w:val="24"/>
          <w:szCs w:val="22"/>
        </w:rPr>
      </w:pPr>
      <w:r>
        <w:rPr>
          <w:rFonts w:ascii="Arial" w:hAnsi="Arial" w:cs="Arial"/>
          <w:sz w:val="22"/>
          <w:szCs w:val="22"/>
        </w:rPr>
        <w:br w:type="page"/>
      </w:r>
      <w:r w:rsidR="00BF56E8" w:rsidRPr="00CE783E">
        <w:rPr>
          <w:rFonts w:ascii="Verdana" w:hAnsi="Verdana" w:cs="Arial"/>
          <w:sz w:val="24"/>
          <w:szCs w:val="22"/>
        </w:rPr>
        <w:lastRenderedPageBreak/>
        <w:t>De drainbuizen zelf vragen ook onderhoud. Meestal alleen de eerste jaren na het aanleggen. Er zijn twee problemen die zich vaak voordoen:</w:t>
      </w:r>
    </w:p>
    <w:p w14:paraId="7391B505" w14:textId="77777777" w:rsidR="00CE783E" w:rsidRPr="00CE783E" w:rsidRDefault="00CE783E" w:rsidP="00CE783E">
      <w:pPr>
        <w:rPr>
          <w:rFonts w:ascii="Verdana" w:hAnsi="Verdana" w:cs="Arial"/>
          <w:sz w:val="24"/>
          <w:szCs w:val="22"/>
        </w:rPr>
      </w:pPr>
    </w:p>
    <w:p w14:paraId="7391B506" w14:textId="77777777" w:rsidR="00BF56E8" w:rsidRPr="00CE783E" w:rsidRDefault="00BF56E8" w:rsidP="00CE783E">
      <w:pPr>
        <w:numPr>
          <w:ilvl w:val="0"/>
          <w:numId w:val="17"/>
        </w:numPr>
        <w:rPr>
          <w:rFonts w:ascii="Verdana" w:hAnsi="Verdana" w:cs="Arial"/>
          <w:sz w:val="24"/>
          <w:szCs w:val="22"/>
        </w:rPr>
      </w:pPr>
      <w:r w:rsidRPr="00CE783E">
        <w:rPr>
          <w:rFonts w:ascii="Verdana" w:hAnsi="Verdana" w:cs="Arial"/>
          <w:sz w:val="24"/>
          <w:szCs w:val="22"/>
        </w:rPr>
        <w:t>verstopping met gronddeeltjes; doorspuiten kan soms wat verbetering geven.</w:t>
      </w:r>
    </w:p>
    <w:p w14:paraId="7391B507" w14:textId="77777777" w:rsidR="00BF56E8" w:rsidRPr="00CE783E" w:rsidRDefault="00BF56E8" w:rsidP="00CE783E">
      <w:pPr>
        <w:numPr>
          <w:ilvl w:val="0"/>
          <w:numId w:val="17"/>
        </w:numPr>
        <w:rPr>
          <w:rFonts w:ascii="Verdana" w:hAnsi="Verdana" w:cs="Arial"/>
          <w:sz w:val="24"/>
          <w:szCs w:val="22"/>
        </w:rPr>
      </w:pPr>
      <w:r w:rsidRPr="00CE783E">
        <w:rPr>
          <w:rFonts w:ascii="Verdana" w:hAnsi="Verdana" w:cs="Arial"/>
          <w:sz w:val="24"/>
          <w:szCs w:val="22"/>
        </w:rPr>
        <w:t>verstopping met ijzer; het gevaar hiervoor neemt vaak na enkele jaren af.</w:t>
      </w:r>
    </w:p>
    <w:p w14:paraId="7391B508" w14:textId="77777777" w:rsidR="00BF56E8" w:rsidRDefault="00BF56E8">
      <w:pPr>
        <w:rPr>
          <w:rFonts w:ascii="Arial" w:hAnsi="Arial" w:cs="Arial"/>
          <w:sz w:val="22"/>
          <w:szCs w:val="22"/>
        </w:rPr>
      </w:pPr>
    </w:p>
    <w:p w14:paraId="7391B509" w14:textId="77777777" w:rsidR="00BF56E8" w:rsidRDefault="00BF56E8">
      <w:pPr>
        <w:rPr>
          <w:rFonts w:ascii="Arial" w:hAnsi="Arial" w:cs="Arial"/>
          <w:sz w:val="22"/>
          <w:szCs w:val="22"/>
        </w:rPr>
      </w:pPr>
    </w:p>
    <w:p w14:paraId="7391B50A" w14:textId="77777777" w:rsidR="00BF56E8" w:rsidRPr="00CE783E" w:rsidRDefault="00BF56E8" w:rsidP="00CE783E">
      <w:pPr>
        <w:rPr>
          <w:rFonts w:ascii="Verdana" w:hAnsi="Verdana" w:cs="Arial"/>
          <w:b/>
          <w:sz w:val="24"/>
          <w:szCs w:val="22"/>
        </w:rPr>
      </w:pPr>
      <w:r w:rsidRPr="00CE783E">
        <w:rPr>
          <w:rFonts w:ascii="Verdana" w:hAnsi="Verdana" w:cs="Arial"/>
          <w:b/>
          <w:sz w:val="24"/>
          <w:szCs w:val="22"/>
          <w:highlight w:val="lightGray"/>
        </w:rPr>
        <w:t>Doorspuiten</w:t>
      </w:r>
    </w:p>
    <w:p w14:paraId="7391B50B" w14:textId="77777777" w:rsidR="00BF56E8" w:rsidRPr="00CE783E" w:rsidRDefault="00770C74" w:rsidP="00CE783E">
      <w:pPr>
        <w:rPr>
          <w:rFonts w:ascii="Verdana" w:hAnsi="Verdana" w:cs="Arial"/>
          <w:sz w:val="24"/>
          <w:szCs w:val="22"/>
        </w:rPr>
      </w:pPr>
      <w:r>
        <w:rPr>
          <w:rFonts w:ascii="Verdana" w:hAnsi="Verdana"/>
          <w:noProof/>
          <w:sz w:val="24"/>
        </w:rPr>
        <w:drawing>
          <wp:anchor distT="0" distB="0" distL="114300" distR="114300" simplePos="0" relativeHeight="251660800" behindDoc="0" locked="0" layoutInCell="1" allowOverlap="1" wp14:anchorId="7391B54B" wp14:editId="657F42EA">
            <wp:simplePos x="0" y="0"/>
            <wp:positionH relativeFrom="column">
              <wp:posOffset>3390265</wp:posOffset>
            </wp:positionH>
            <wp:positionV relativeFrom="paragraph">
              <wp:posOffset>63500</wp:posOffset>
            </wp:positionV>
            <wp:extent cx="2654935" cy="1991360"/>
            <wp:effectExtent l="19050" t="0" r="0" b="0"/>
            <wp:wrapSquare wrapText="bothSides"/>
            <wp:docPr id="14" name="Afbeelding 14" descr="http://www.combidrain.nl/hst/c04h08k/combidrain.nsf/(Images)/A916F5FDE0A22AC4C125718000307D1F/$FILE/eindb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mbidrain.nl/hst/c04h08k/combidrain.nsf/(Images)/A916F5FDE0A22AC4C125718000307D1F/$FILE/eindbuis.jpg"/>
                    <pic:cNvPicPr>
                      <a:picLocks noChangeAspect="1" noChangeArrowheads="1"/>
                    </pic:cNvPicPr>
                  </pic:nvPicPr>
                  <pic:blipFill>
                    <a:blip r:embed="rId37" r:link="rId38" cstate="print"/>
                    <a:srcRect/>
                    <a:stretch>
                      <a:fillRect/>
                    </a:stretch>
                  </pic:blipFill>
                  <pic:spPr bwMode="auto">
                    <a:xfrm>
                      <a:off x="0" y="0"/>
                      <a:ext cx="2654935" cy="1991360"/>
                    </a:xfrm>
                    <a:prstGeom prst="rect">
                      <a:avLst/>
                    </a:prstGeom>
                    <a:noFill/>
                    <a:ln w="9525">
                      <a:noFill/>
                      <a:miter lim="800000"/>
                      <a:headEnd/>
                      <a:tailEnd/>
                    </a:ln>
                  </pic:spPr>
                </pic:pic>
              </a:graphicData>
            </a:graphic>
          </wp:anchor>
        </w:drawing>
      </w:r>
      <w:r w:rsidR="00BF56E8" w:rsidRPr="00CE783E">
        <w:rPr>
          <w:rFonts w:ascii="Verdana" w:hAnsi="Verdana" w:cs="Arial"/>
          <w:sz w:val="24"/>
          <w:szCs w:val="22"/>
        </w:rPr>
        <w:t xml:space="preserve">Het is aan te raden de buizen een half jaar na aanleg door te spuiten bij een hoge grondwaterstand. Bij een hoge grondwaterstand zijn de bezonken deeltjes in de drain makkelijker los te weken. Wanneer je hierbij een sterke verontreiniging met ijzer constateert, dan moet je ook de andere drainbuizen doorspuiten. Bij het doorspuiten vindt ook een zekere controle op de ligging van de drain plaats. Bij problemen hiermee neem je contact op met de firma die de drains heeft gelegd. </w:t>
      </w:r>
    </w:p>
    <w:p w14:paraId="7391B50C" w14:textId="77777777" w:rsidR="00BF56E8" w:rsidRPr="00CE783E" w:rsidRDefault="00BF56E8" w:rsidP="00CE783E">
      <w:pPr>
        <w:rPr>
          <w:rFonts w:ascii="Verdana" w:hAnsi="Verdana" w:cs="Arial"/>
          <w:sz w:val="24"/>
          <w:szCs w:val="22"/>
        </w:rPr>
      </w:pPr>
    </w:p>
    <w:p w14:paraId="7391B50D" w14:textId="77777777" w:rsidR="00BF56E8" w:rsidRPr="00CE783E" w:rsidRDefault="00BF56E8" w:rsidP="00CE783E">
      <w:pPr>
        <w:rPr>
          <w:rFonts w:ascii="Verdana" w:hAnsi="Verdana" w:cs="Arial"/>
          <w:sz w:val="24"/>
          <w:szCs w:val="22"/>
        </w:rPr>
      </w:pPr>
      <w:r w:rsidRPr="00CE783E">
        <w:rPr>
          <w:rFonts w:ascii="Verdana" w:hAnsi="Verdana" w:cs="Arial"/>
          <w:sz w:val="24"/>
          <w:szCs w:val="22"/>
        </w:rPr>
        <w:t xml:space="preserve">Verder is het aan te raden een drain pas door te spuiten wanneer de werking ervan minder wordt. Een aantal loonbedrijven kunnen dit uitvoeren. Zij hebben ook de ervaring met de zaken waar je rekening mee moet houden zoals invoersnelheid, pompdruk </w:t>
      </w:r>
      <w:r w:rsidR="00CE783E" w:rsidRPr="00CE783E">
        <w:rPr>
          <w:rFonts w:ascii="Verdana" w:hAnsi="Verdana" w:cs="Arial"/>
          <w:sz w:val="24"/>
          <w:szCs w:val="22"/>
        </w:rPr>
        <w:t>etc.</w:t>
      </w:r>
    </w:p>
    <w:p w14:paraId="7391B50E" w14:textId="77777777" w:rsidR="00CE783E" w:rsidRDefault="00CE783E">
      <w:pPr>
        <w:rPr>
          <w:rFonts w:ascii="Arial" w:hAnsi="Arial" w:cs="Arial"/>
          <w:b/>
          <w:sz w:val="22"/>
          <w:szCs w:val="22"/>
        </w:rPr>
      </w:pPr>
      <w:bookmarkStart w:id="22" w:name="_GoBack"/>
      <w:bookmarkEnd w:id="22"/>
    </w:p>
    <w:p w14:paraId="7391B50F" w14:textId="77777777" w:rsidR="00BF56E8" w:rsidRPr="00CE783E" w:rsidRDefault="00BF56E8" w:rsidP="00CE783E">
      <w:pPr>
        <w:rPr>
          <w:rFonts w:ascii="Verdana" w:hAnsi="Verdana" w:cs="Arial"/>
          <w:b/>
          <w:sz w:val="24"/>
          <w:szCs w:val="22"/>
        </w:rPr>
      </w:pPr>
      <w:r w:rsidRPr="00CE783E">
        <w:rPr>
          <w:rFonts w:ascii="Verdana" w:hAnsi="Verdana" w:cs="Arial"/>
          <w:b/>
          <w:sz w:val="24"/>
          <w:szCs w:val="22"/>
          <w:highlight w:val="lightGray"/>
        </w:rPr>
        <w:t>Slootkantbeheer</w:t>
      </w:r>
    </w:p>
    <w:p w14:paraId="7391B510" w14:textId="77777777" w:rsidR="00BF56E8" w:rsidRPr="00CE783E" w:rsidRDefault="00BF56E8" w:rsidP="00CE783E">
      <w:pPr>
        <w:rPr>
          <w:rFonts w:ascii="Verdana" w:hAnsi="Verdana" w:cs="Arial"/>
          <w:sz w:val="24"/>
          <w:szCs w:val="22"/>
        </w:rPr>
      </w:pPr>
      <w:r w:rsidRPr="00CE783E">
        <w:rPr>
          <w:rFonts w:ascii="Verdana" w:hAnsi="Verdana" w:cs="Arial"/>
          <w:sz w:val="24"/>
          <w:szCs w:val="22"/>
        </w:rPr>
        <w:t>Het schoonhouden van sloten is noodzakelijk om een vlotte afvoer van het water te waarborgen. Het is dan ook van belang dat je allerlei ruigten in de vorm van riet en ander groen materiaal zoveel mogelijk uit de afwateringssloot haalt. Besteed ook extra aandacht aan duikers onder wegen, dammen en paden. Deze veroorzaken dikwijls verstoppingen bij wat welige plantengroei in de sloot.</w:t>
      </w:r>
    </w:p>
    <w:p w14:paraId="7391B511" w14:textId="77777777" w:rsidR="00BF56E8" w:rsidRDefault="00BF56E8">
      <w:pPr>
        <w:rPr>
          <w:rFonts w:ascii="Arial" w:hAnsi="Arial" w:cs="Arial"/>
          <w:sz w:val="22"/>
          <w:szCs w:val="22"/>
        </w:rPr>
      </w:pPr>
    </w:p>
    <w:p w14:paraId="7391B512" w14:textId="77777777" w:rsidR="00BF56E8" w:rsidRPr="00CE783E" w:rsidRDefault="00BF56E8" w:rsidP="00CE783E">
      <w:pPr>
        <w:rPr>
          <w:rFonts w:ascii="Verdana" w:hAnsi="Verdana" w:cs="Arial"/>
          <w:sz w:val="24"/>
          <w:szCs w:val="22"/>
        </w:rPr>
      </w:pPr>
    </w:p>
    <w:p w14:paraId="7391B513" w14:textId="77777777" w:rsidR="00BF56E8" w:rsidRPr="00CE783E" w:rsidRDefault="00770C74" w:rsidP="00CE783E">
      <w:pPr>
        <w:rPr>
          <w:rFonts w:ascii="Verdana" w:hAnsi="Verdana" w:cs="Arial"/>
          <w:sz w:val="24"/>
          <w:szCs w:val="22"/>
        </w:rPr>
      </w:pPr>
      <w:r>
        <w:rPr>
          <w:rFonts w:ascii="Verdana" w:hAnsi="Verdana"/>
          <w:noProof/>
          <w:sz w:val="24"/>
        </w:rPr>
        <w:drawing>
          <wp:anchor distT="0" distB="0" distL="114300" distR="114300" simplePos="0" relativeHeight="251658752" behindDoc="0" locked="0" layoutInCell="1" allowOverlap="1" wp14:anchorId="7391B54D" wp14:editId="5E36F16F">
            <wp:simplePos x="0" y="0"/>
            <wp:positionH relativeFrom="column">
              <wp:posOffset>-48260</wp:posOffset>
            </wp:positionH>
            <wp:positionV relativeFrom="paragraph">
              <wp:posOffset>17145</wp:posOffset>
            </wp:positionV>
            <wp:extent cx="2232025" cy="1676400"/>
            <wp:effectExtent l="19050" t="0" r="0" b="0"/>
            <wp:wrapSquare wrapText="bothSides"/>
            <wp:docPr id="13" name="Afbeelding 13" descr="http://test.loonbedrijfaltena.nl/images/stories/slotenreiniging/45_small.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st.loonbedrijfaltena.nl/images/stories/slotenreiniging/45_small.jpg">
                      <a:hlinkClick r:id="rId39"/>
                    </pic:cNvPr>
                    <pic:cNvPicPr>
                      <a:picLocks noChangeAspect="1" noChangeArrowheads="1"/>
                    </pic:cNvPicPr>
                  </pic:nvPicPr>
                  <pic:blipFill>
                    <a:blip r:embed="rId40" r:link="rId41" cstate="print"/>
                    <a:srcRect/>
                    <a:stretch>
                      <a:fillRect/>
                    </a:stretch>
                  </pic:blipFill>
                  <pic:spPr bwMode="auto">
                    <a:xfrm>
                      <a:off x="0" y="0"/>
                      <a:ext cx="2232025" cy="1676400"/>
                    </a:xfrm>
                    <a:prstGeom prst="rect">
                      <a:avLst/>
                    </a:prstGeom>
                    <a:noFill/>
                    <a:ln w="9525">
                      <a:noFill/>
                      <a:miter lim="800000"/>
                      <a:headEnd/>
                      <a:tailEnd/>
                    </a:ln>
                  </pic:spPr>
                </pic:pic>
              </a:graphicData>
            </a:graphic>
          </wp:anchor>
        </w:drawing>
      </w:r>
      <w:r w:rsidR="00BF56E8" w:rsidRPr="00CE783E">
        <w:rPr>
          <w:rFonts w:ascii="Verdana" w:hAnsi="Verdana" w:cs="Arial"/>
          <w:sz w:val="24"/>
          <w:szCs w:val="22"/>
        </w:rPr>
        <w:t>De schouw verplicht je om onderhoud aan sloten, walkanten en duikers jaarlijks in september uit te voeren. Jouw onderhoud wordt gekeurd (geschouwd) en wanneer het als onvoldoende wordt beoordeeld, krijg je een waarschuwing. Je krijgt dan de kans om het werk alsnog te doen. Doe je dit niet, dan kun je hier een boete voor krijgen.</w:t>
      </w:r>
    </w:p>
    <w:p w14:paraId="7391B514" w14:textId="77777777" w:rsidR="00BF56E8" w:rsidRDefault="00BF56E8">
      <w:pPr>
        <w:rPr>
          <w:rFonts w:ascii="Arial" w:hAnsi="Arial" w:cs="Arial"/>
          <w:sz w:val="22"/>
          <w:szCs w:val="22"/>
        </w:rPr>
      </w:pPr>
    </w:p>
    <w:p w14:paraId="7391B515" w14:textId="77777777" w:rsidR="00BF56E8" w:rsidRDefault="00BF56E8">
      <w:pPr>
        <w:rPr>
          <w:rFonts w:ascii="Arial" w:hAnsi="Arial" w:cs="Arial"/>
          <w:sz w:val="22"/>
          <w:szCs w:val="22"/>
        </w:rPr>
      </w:pPr>
    </w:p>
    <w:sectPr w:rsidR="00BF56E8" w:rsidSect="009C68D0">
      <w:footerReference w:type="first" r:id="rId42"/>
      <w:pgSz w:w="11906" w:h="16838"/>
      <w:pgMar w:top="1418" w:right="1418" w:bottom="1418" w:left="1418" w:header="708" w:footer="708" w:gutter="0"/>
      <w:pgNumType w:start="3"/>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1B551" w14:textId="77777777" w:rsidR="002D16AD" w:rsidRDefault="002D16AD">
      <w:r>
        <w:separator/>
      </w:r>
    </w:p>
  </w:endnote>
  <w:endnote w:type="continuationSeparator" w:id="0">
    <w:p w14:paraId="7391B552" w14:textId="77777777" w:rsidR="002D16AD" w:rsidRDefault="002D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decorative"/>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1B55A" w14:textId="77777777" w:rsidR="00DD0817" w:rsidRDefault="00DD0817">
    <w:pPr>
      <w:spacing w:line="240" w:lineRule="exact"/>
    </w:pPr>
  </w:p>
  <w:p w14:paraId="7391B55B" w14:textId="77777777" w:rsidR="00DD0817" w:rsidRDefault="00DD0817">
    <w:pPr>
      <w:framePr w:wrap="around" w:vAnchor="text" w:hAnchor="margin" w:xAlign="center" w:y="1"/>
      <w:rPr>
        <w:rFonts w:cs="Shruti"/>
        <w:sz w:val="22"/>
        <w:szCs w:val="22"/>
      </w:rPr>
    </w:pPr>
    <w:r>
      <w:rPr>
        <w:rFonts w:cs="Shruti"/>
        <w:sz w:val="22"/>
        <w:szCs w:val="22"/>
      </w:rPr>
      <w:fldChar w:fldCharType="begin"/>
    </w:r>
    <w:r>
      <w:rPr>
        <w:rFonts w:cs="Shruti"/>
        <w:sz w:val="22"/>
        <w:szCs w:val="22"/>
      </w:rPr>
      <w:instrText xml:space="preserve">PAGE </w:instrText>
    </w:r>
    <w:r>
      <w:rPr>
        <w:rFonts w:cs="Shruti"/>
        <w:sz w:val="22"/>
        <w:szCs w:val="22"/>
      </w:rPr>
      <w:fldChar w:fldCharType="separate"/>
    </w:r>
    <w:r>
      <w:rPr>
        <w:rFonts w:cs="Shruti"/>
        <w:noProof/>
        <w:sz w:val="22"/>
        <w:szCs w:val="22"/>
      </w:rPr>
      <w:t>26</w:t>
    </w:r>
    <w:r>
      <w:rPr>
        <w:rFonts w:cs="Shruti"/>
        <w:sz w:val="22"/>
        <w:szCs w:val="22"/>
      </w:rPr>
      <w:fldChar w:fldCharType="end"/>
    </w:r>
  </w:p>
  <w:p w14:paraId="7391B55C" w14:textId="77777777" w:rsidR="00DD0817" w:rsidRDefault="00DD0817">
    <w:pPr>
      <w:ind w:left="24" w:right="2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DD0817" w14:paraId="7391B55F" w14:textId="77777777">
      <w:tc>
        <w:tcPr>
          <w:tcW w:w="4500" w:type="pct"/>
          <w:tcBorders>
            <w:top w:val="single" w:sz="4" w:space="0" w:color="000000" w:themeColor="text1"/>
          </w:tcBorders>
        </w:tcPr>
        <w:p w14:paraId="7391B55D" w14:textId="77777777" w:rsidR="00DD0817" w:rsidRPr="009C68D0" w:rsidRDefault="000A0FD5" w:rsidP="009C68D0">
          <w:pPr>
            <w:pStyle w:val="Voettekst"/>
            <w:rPr>
              <w:rFonts w:ascii="Verdana" w:hAnsi="Verdana"/>
            </w:rPr>
          </w:pPr>
          <w:sdt>
            <w:sdtPr>
              <w:rPr>
                <w:rFonts w:ascii="Verdana" w:hAnsi="Verdana"/>
              </w:rPr>
              <w:alias w:val="Bedrijf"/>
              <w:id w:val="75971759"/>
              <w:placeholder>
                <w:docPart w:val="FDEDA567BA20449EA0E960753CC89CC0"/>
              </w:placeholder>
              <w:dataBinding w:prefixMappings="xmlns:ns0='http://schemas.openxmlformats.org/officeDocument/2006/extended-properties'" w:xpath="/ns0:Properties[1]/ns0:Company[1]" w:storeItemID="{6668398D-A668-4E3E-A5EB-62B293D839F1}"/>
              <w:text/>
            </w:sdtPr>
            <w:sdtEndPr/>
            <w:sdtContent>
              <w:r w:rsidR="00DD0817">
                <w:rPr>
                  <w:rFonts w:ascii="Verdana" w:hAnsi="Verdana"/>
                </w:rPr>
                <w:t>Bemesting en water</w:t>
              </w:r>
            </w:sdtContent>
          </w:sdt>
        </w:p>
      </w:tc>
      <w:tc>
        <w:tcPr>
          <w:tcW w:w="500" w:type="pct"/>
          <w:tcBorders>
            <w:top w:val="single" w:sz="4" w:space="0" w:color="B2B2B2" w:themeColor="accent2"/>
          </w:tcBorders>
          <w:shd w:val="clear" w:color="auto" w:fill="858585" w:themeFill="accent2" w:themeFillShade="BF"/>
        </w:tcPr>
        <w:p w14:paraId="7391B55E" w14:textId="3E0F2959" w:rsidR="00DD0817" w:rsidRPr="009C68D0" w:rsidRDefault="00DD0817" w:rsidP="009C68D0">
          <w:pPr>
            <w:pStyle w:val="Koptekst"/>
            <w:rPr>
              <w:rFonts w:ascii="Verdana" w:hAnsi="Verdana"/>
              <w:color w:val="FFFFFF" w:themeColor="background1"/>
              <w:sz w:val="24"/>
            </w:rPr>
          </w:pPr>
          <w:r w:rsidRPr="009C68D0">
            <w:rPr>
              <w:rFonts w:ascii="Verdana" w:hAnsi="Verdana"/>
              <w:sz w:val="24"/>
            </w:rPr>
            <w:fldChar w:fldCharType="begin"/>
          </w:r>
          <w:r w:rsidRPr="009C68D0">
            <w:rPr>
              <w:rFonts w:ascii="Verdana" w:hAnsi="Verdana"/>
              <w:sz w:val="24"/>
            </w:rPr>
            <w:instrText xml:space="preserve"> PAGE   \* MERGEFORMAT </w:instrText>
          </w:r>
          <w:r w:rsidRPr="009C68D0">
            <w:rPr>
              <w:rFonts w:ascii="Verdana" w:hAnsi="Verdana"/>
              <w:sz w:val="24"/>
            </w:rPr>
            <w:fldChar w:fldCharType="separate"/>
          </w:r>
          <w:r w:rsidR="000A0FD5" w:rsidRPr="000A0FD5">
            <w:rPr>
              <w:rFonts w:ascii="Verdana" w:hAnsi="Verdana"/>
              <w:noProof/>
              <w:color w:val="FFFFFF" w:themeColor="background1"/>
              <w:sz w:val="24"/>
            </w:rPr>
            <w:t>25</w:t>
          </w:r>
          <w:r w:rsidRPr="009C68D0">
            <w:rPr>
              <w:rFonts w:ascii="Verdana" w:hAnsi="Verdana"/>
              <w:sz w:val="24"/>
            </w:rPr>
            <w:fldChar w:fldCharType="end"/>
          </w:r>
        </w:p>
      </w:tc>
    </w:tr>
  </w:tbl>
  <w:p w14:paraId="7391B560" w14:textId="77777777" w:rsidR="00DD0817" w:rsidRDefault="00DD081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temporary/>
      <w:showingPlcHdr/>
    </w:sdtPr>
    <w:sdtEndPr/>
    <w:sdtContent>
      <w:p w14:paraId="7391B561" w14:textId="77777777" w:rsidR="00DD0817" w:rsidRDefault="00DD0817">
        <w:pPr>
          <w:pStyle w:val="Voettekst"/>
        </w:pPr>
        <w:r>
          <w:t>[Geef tekst op]</w:t>
        </w:r>
      </w:p>
    </w:sdtContent>
  </w:sdt>
  <w:p w14:paraId="7391B562" w14:textId="77777777" w:rsidR="00DD0817" w:rsidRDefault="00DD0817">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DD0817" w:rsidRPr="009C68D0" w14:paraId="7391B565" w14:textId="77777777">
      <w:tc>
        <w:tcPr>
          <w:tcW w:w="4500" w:type="pct"/>
          <w:tcBorders>
            <w:top w:val="single" w:sz="4" w:space="0" w:color="000000" w:themeColor="text1"/>
          </w:tcBorders>
        </w:tcPr>
        <w:p w14:paraId="7391B563" w14:textId="77777777" w:rsidR="00DD0817" w:rsidRPr="009C68D0" w:rsidRDefault="000A0FD5" w:rsidP="009C68D0">
          <w:pPr>
            <w:pStyle w:val="Voettekst"/>
            <w:rPr>
              <w:rFonts w:ascii="Verdana" w:hAnsi="Verdana"/>
            </w:rPr>
          </w:pPr>
          <w:sdt>
            <w:sdtPr>
              <w:rPr>
                <w:rFonts w:ascii="Verdana" w:hAnsi="Verdana"/>
              </w:rPr>
              <w:alias w:val="Bedrijf"/>
              <w:id w:val="488810"/>
              <w:dataBinding w:prefixMappings="xmlns:ns0='http://schemas.openxmlformats.org/officeDocument/2006/extended-properties'" w:xpath="/ns0:Properties[1]/ns0:Company[1]" w:storeItemID="{6668398D-A668-4E3E-A5EB-62B293D839F1}"/>
              <w:text/>
            </w:sdtPr>
            <w:sdtEndPr/>
            <w:sdtContent>
              <w:r w:rsidR="00DD0817" w:rsidRPr="009C68D0">
                <w:rPr>
                  <w:rFonts w:ascii="Verdana" w:hAnsi="Verdana"/>
                </w:rPr>
                <w:t>Bemesting en water</w:t>
              </w:r>
            </w:sdtContent>
          </w:sdt>
          <w:r w:rsidR="00DD0817">
            <w:rPr>
              <w:rFonts w:ascii="Verdana" w:hAnsi="Verdana"/>
            </w:rPr>
            <w:t xml:space="preserve"> </w:t>
          </w:r>
        </w:p>
      </w:tc>
      <w:tc>
        <w:tcPr>
          <w:tcW w:w="500" w:type="pct"/>
          <w:tcBorders>
            <w:top w:val="single" w:sz="4" w:space="0" w:color="B2B2B2" w:themeColor="accent2"/>
          </w:tcBorders>
          <w:shd w:val="clear" w:color="auto" w:fill="858585" w:themeFill="accent2" w:themeFillShade="BF"/>
        </w:tcPr>
        <w:p w14:paraId="7391B564" w14:textId="1B7B9995" w:rsidR="00DD0817" w:rsidRPr="009C68D0" w:rsidRDefault="00DD0817" w:rsidP="009C68D0">
          <w:pPr>
            <w:pStyle w:val="Koptekst"/>
            <w:rPr>
              <w:rFonts w:ascii="Verdana" w:hAnsi="Verdana"/>
              <w:color w:val="FFFFFF" w:themeColor="background1"/>
              <w:sz w:val="24"/>
            </w:rPr>
          </w:pPr>
          <w:r w:rsidRPr="009C68D0">
            <w:rPr>
              <w:rFonts w:ascii="Verdana" w:hAnsi="Verdana"/>
              <w:sz w:val="24"/>
            </w:rPr>
            <w:fldChar w:fldCharType="begin"/>
          </w:r>
          <w:r w:rsidRPr="009C68D0">
            <w:rPr>
              <w:rFonts w:ascii="Verdana" w:hAnsi="Verdana"/>
              <w:sz w:val="24"/>
            </w:rPr>
            <w:instrText xml:space="preserve"> PAGE   \* MERGEFORMAT </w:instrText>
          </w:r>
          <w:r w:rsidRPr="009C68D0">
            <w:rPr>
              <w:rFonts w:ascii="Verdana" w:hAnsi="Verdana"/>
              <w:sz w:val="24"/>
            </w:rPr>
            <w:fldChar w:fldCharType="separate"/>
          </w:r>
          <w:r w:rsidR="000A0FD5" w:rsidRPr="000A0FD5">
            <w:rPr>
              <w:rFonts w:ascii="Verdana" w:hAnsi="Verdana"/>
              <w:noProof/>
              <w:color w:val="FFFFFF" w:themeColor="background1"/>
              <w:sz w:val="24"/>
            </w:rPr>
            <w:t>3</w:t>
          </w:r>
          <w:r w:rsidRPr="009C68D0">
            <w:rPr>
              <w:rFonts w:ascii="Verdana" w:hAnsi="Verdana"/>
              <w:sz w:val="24"/>
            </w:rPr>
            <w:fldChar w:fldCharType="end"/>
          </w:r>
        </w:p>
      </w:tc>
    </w:tr>
  </w:tbl>
  <w:p w14:paraId="7391B566" w14:textId="77777777" w:rsidR="00DD0817" w:rsidRPr="009C68D0" w:rsidRDefault="00DD0817" w:rsidP="009C68D0">
    <w:pPr>
      <w:pStyle w:val="Voettekst"/>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1B54F" w14:textId="77777777" w:rsidR="002D16AD" w:rsidRDefault="002D16AD">
      <w:r>
        <w:separator/>
      </w:r>
    </w:p>
  </w:footnote>
  <w:footnote w:type="continuationSeparator" w:id="0">
    <w:p w14:paraId="7391B550" w14:textId="77777777" w:rsidR="002D16AD" w:rsidRDefault="002D1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1B553" w14:textId="77777777" w:rsidR="00DD0817" w:rsidRDefault="00DD0817">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ind w:left="24" w:right="24"/>
      <w:rPr>
        <w:rFonts w:cs="Shruti"/>
        <w:sz w:val="16"/>
        <w:szCs w:val="16"/>
      </w:rPr>
    </w:pPr>
    <w:r>
      <w:rPr>
        <w:rFonts w:cs="Shruti"/>
        <w:sz w:val="16"/>
        <w:szCs w:val="16"/>
      </w:rPr>
      <w:t>THEORIE Uitvoeren kasteelten (beba)</w:t>
    </w:r>
  </w:p>
  <w:p w14:paraId="7391B554" w14:textId="77777777" w:rsidR="00DD0817" w:rsidRDefault="00DD0817">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ind w:left="24" w:right="24"/>
      <w:rPr>
        <w:rFonts w:cs="Shruti"/>
        <w:sz w:val="16"/>
        <w:szCs w:val="16"/>
      </w:rPr>
    </w:pPr>
    <w:r>
      <w:rPr>
        <w:rFonts w:cs="Shruti"/>
        <w:sz w:val="16"/>
        <w:szCs w:val="16"/>
      </w:rPr>
      <w:t>Begeleiden van de  groei (bebc)</w:t>
    </w:r>
  </w:p>
  <w:p w14:paraId="7391B555" w14:textId="77777777" w:rsidR="00DD0817" w:rsidRDefault="000A0FD5">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spacing w:line="19" w:lineRule="exact"/>
      <w:ind w:left="24" w:right="24"/>
      <w:rPr>
        <w:rFonts w:cs="Shruti"/>
        <w:sz w:val="16"/>
        <w:szCs w:val="16"/>
      </w:rPr>
    </w:pPr>
    <w:r>
      <w:rPr>
        <w:noProof/>
      </w:rPr>
      <w:pict w14:anchorId="7391B567">
        <v:rect id="_x0000_s2049" style="position:absolute;left:0;text-align:left;margin-left:1in;margin-top:0;width:451.3pt;height:.95pt;z-index:-251658752;mso-position-horizontal-relative:page" o:allowincell="f" fillcolor="#999" stroked="f" strokeweight="0">
          <v:fill color2="black"/>
          <w10:wrap anchorx="page"/>
          <w10:anchorlock/>
        </v:rect>
      </w:pict>
    </w:r>
  </w:p>
  <w:p w14:paraId="7391B556" w14:textId="77777777" w:rsidR="00DD0817" w:rsidRDefault="00DD0817">
    <w:pPr>
      <w:spacing w:line="240" w:lineRule="exact"/>
      <w:rPr>
        <w:rFonts w:cs="Shrut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1B557" w14:textId="77777777" w:rsidR="00DD0817" w:rsidRDefault="00DD0817">
    <w:pPr>
      <w:tabs>
        <w:tab w:val="right" w:pos="9074"/>
      </w:tabs>
      <w:rPr>
        <w:rFonts w:cs="Shruti"/>
        <w:sz w:val="16"/>
        <w:szCs w:val="16"/>
      </w:rPr>
    </w:pPr>
    <w:r>
      <w:rPr>
        <w:rFonts w:cs="Shruti"/>
        <w:sz w:val="16"/>
        <w:szCs w:val="16"/>
      </w:rPr>
      <w:tab/>
    </w:r>
  </w:p>
  <w:p w14:paraId="7391B558" w14:textId="77777777" w:rsidR="00DD0817" w:rsidRDefault="00DD081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line="19" w:lineRule="exact"/>
      <w:rPr>
        <w:rFonts w:cs="Shruti"/>
        <w:sz w:val="16"/>
        <w:szCs w:val="16"/>
      </w:rPr>
    </w:pPr>
  </w:p>
  <w:p w14:paraId="7391B559" w14:textId="77777777" w:rsidR="00DD0817" w:rsidRDefault="00DD0817">
    <w:pPr>
      <w:spacing w:line="240" w:lineRule="exact"/>
      <w:rPr>
        <w:rFonts w:cs="Shrut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37962"/>
    <w:multiLevelType w:val="hybridMultilevel"/>
    <w:tmpl w:val="F0080CF0"/>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6145CF"/>
    <w:multiLevelType w:val="multilevel"/>
    <w:tmpl w:val="B3A203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1274A1E"/>
    <w:multiLevelType w:val="hybridMultilevel"/>
    <w:tmpl w:val="6ABE87B4"/>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1F0863"/>
    <w:multiLevelType w:val="hybridMultilevel"/>
    <w:tmpl w:val="D19A979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7292485"/>
    <w:multiLevelType w:val="hybridMultilevel"/>
    <w:tmpl w:val="5B16BF7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CD717AA"/>
    <w:multiLevelType w:val="hybridMultilevel"/>
    <w:tmpl w:val="363023E6"/>
    <w:lvl w:ilvl="0" w:tplc="B0448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784C1B"/>
    <w:multiLevelType w:val="hybridMultilevel"/>
    <w:tmpl w:val="8DA0BD6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D80A60"/>
    <w:multiLevelType w:val="hybridMultilevel"/>
    <w:tmpl w:val="F676CBEC"/>
    <w:lvl w:ilvl="0" w:tplc="B0448EAA">
      <w:numFmt w:val="bullet"/>
      <w:lvlText w:val="-"/>
      <w:lvlJc w:val="left"/>
      <w:pPr>
        <w:ind w:left="720" w:hanging="360"/>
      </w:pPr>
      <w:rPr>
        <w:rFonts w:ascii="Arial" w:eastAsia="Times New Roman" w:hAnsi="Arial" w:cs="Arial" w:hint="default"/>
      </w:rPr>
    </w:lvl>
    <w:lvl w:ilvl="1" w:tplc="AB24149C">
      <w:numFmt w:val="bullet"/>
      <w:lvlText w:val="•"/>
      <w:lvlJc w:val="left"/>
      <w:pPr>
        <w:ind w:left="1455" w:hanging="375"/>
      </w:pPr>
      <w:rPr>
        <w:rFonts w:ascii="Verdana" w:eastAsia="Times New Roman" w:hAnsi="Verdana"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CF72EB"/>
    <w:multiLevelType w:val="hybridMultilevel"/>
    <w:tmpl w:val="7CFC6F9C"/>
    <w:lvl w:ilvl="0" w:tplc="B0448EA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0571B"/>
    <w:multiLevelType w:val="hybridMultilevel"/>
    <w:tmpl w:val="E14A7A84"/>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1F7454"/>
    <w:multiLevelType w:val="hybridMultilevel"/>
    <w:tmpl w:val="CFA0CCBC"/>
    <w:lvl w:ilvl="0" w:tplc="88DCD42A">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C73B9"/>
    <w:multiLevelType w:val="hybridMultilevel"/>
    <w:tmpl w:val="2CFE62BA"/>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E8E4783"/>
    <w:multiLevelType w:val="hybridMultilevel"/>
    <w:tmpl w:val="048E1C7C"/>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30C11CC2"/>
    <w:multiLevelType w:val="hybridMultilevel"/>
    <w:tmpl w:val="C6FC4C30"/>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2C78D1"/>
    <w:multiLevelType w:val="multilevel"/>
    <w:tmpl w:val="5350A1C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6E65EA4"/>
    <w:multiLevelType w:val="hybridMultilevel"/>
    <w:tmpl w:val="96C44E16"/>
    <w:lvl w:ilvl="0" w:tplc="0CDEE5E8">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9336756"/>
    <w:multiLevelType w:val="hybridMultilevel"/>
    <w:tmpl w:val="857443C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4CDE20DF"/>
    <w:multiLevelType w:val="hybridMultilevel"/>
    <w:tmpl w:val="8BB060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D33F5F"/>
    <w:multiLevelType w:val="hybridMultilevel"/>
    <w:tmpl w:val="FAA6365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50187F13"/>
    <w:multiLevelType w:val="hybridMultilevel"/>
    <w:tmpl w:val="B2B68B0C"/>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DA041A"/>
    <w:multiLevelType w:val="hybridMultilevel"/>
    <w:tmpl w:val="2480869A"/>
    <w:lvl w:ilvl="0" w:tplc="5F105146">
      <w:start w:val="1"/>
      <w:numFmt w:val="bullet"/>
      <w:lvlText w:val=""/>
      <w:lvlJc w:val="left"/>
      <w:pPr>
        <w:tabs>
          <w:tab w:val="num" w:pos="644"/>
        </w:tabs>
        <w:ind w:left="644" w:hanging="644"/>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D63AC4"/>
    <w:multiLevelType w:val="hybridMultilevel"/>
    <w:tmpl w:val="55449384"/>
    <w:lvl w:ilvl="0" w:tplc="B0448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8132965"/>
    <w:multiLevelType w:val="multilevel"/>
    <w:tmpl w:val="8B108D6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D780997"/>
    <w:multiLevelType w:val="hybridMultilevel"/>
    <w:tmpl w:val="4F82BCC0"/>
    <w:lvl w:ilvl="0" w:tplc="8210105E">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64556FA2"/>
    <w:multiLevelType w:val="hybridMultilevel"/>
    <w:tmpl w:val="D7EE7B86"/>
    <w:lvl w:ilvl="0" w:tplc="9EAA486C">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B5577D"/>
    <w:multiLevelType w:val="hybridMultilevel"/>
    <w:tmpl w:val="B1FCA902"/>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7AC350B5"/>
    <w:multiLevelType w:val="hybridMultilevel"/>
    <w:tmpl w:val="CFE63F42"/>
    <w:lvl w:ilvl="0" w:tplc="E21AA57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
  </w:num>
  <w:num w:numId="2">
    <w:abstractNumId w:val="22"/>
  </w:num>
  <w:num w:numId="3">
    <w:abstractNumId w:val="14"/>
  </w:num>
  <w:num w:numId="4">
    <w:abstractNumId w:val="0"/>
  </w:num>
  <w:num w:numId="5">
    <w:abstractNumId w:val="10"/>
  </w:num>
  <w:num w:numId="6">
    <w:abstractNumId w:val="26"/>
  </w:num>
  <w:num w:numId="7">
    <w:abstractNumId w:val="23"/>
  </w:num>
  <w:num w:numId="8">
    <w:abstractNumId w:val="18"/>
  </w:num>
  <w:num w:numId="9">
    <w:abstractNumId w:val="20"/>
  </w:num>
  <w:num w:numId="10">
    <w:abstractNumId w:val="8"/>
  </w:num>
  <w:num w:numId="11">
    <w:abstractNumId w:val="15"/>
  </w:num>
  <w:num w:numId="12">
    <w:abstractNumId w:val="11"/>
  </w:num>
  <w:num w:numId="13">
    <w:abstractNumId w:val="25"/>
  </w:num>
  <w:num w:numId="14">
    <w:abstractNumId w:val="12"/>
  </w:num>
  <w:num w:numId="15">
    <w:abstractNumId w:val="4"/>
  </w:num>
  <w:num w:numId="16">
    <w:abstractNumId w:val="16"/>
  </w:num>
  <w:num w:numId="17">
    <w:abstractNumId w:val="3"/>
  </w:num>
  <w:num w:numId="18">
    <w:abstractNumId w:val="24"/>
  </w:num>
  <w:num w:numId="19">
    <w:abstractNumId w:val="7"/>
  </w:num>
  <w:num w:numId="20">
    <w:abstractNumId w:val="5"/>
  </w:num>
  <w:num w:numId="21">
    <w:abstractNumId w:val="21"/>
  </w:num>
  <w:num w:numId="22">
    <w:abstractNumId w:val="19"/>
  </w:num>
  <w:num w:numId="23">
    <w:abstractNumId w:val="2"/>
  </w:num>
  <w:num w:numId="24">
    <w:abstractNumId w:val="9"/>
  </w:num>
  <w:num w:numId="25">
    <w:abstractNumId w:val="17"/>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337D6"/>
    <w:rsid w:val="00002386"/>
    <w:rsid w:val="000A0FD5"/>
    <w:rsid w:val="001337D6"/>
    <w:rsid w:val="002473DC"/>
    <w:rsid w:val="00263A0E"/>
    <w:rsid w:val="002D16AD"/>
    <w:rsid w:val="00305B96"/>
    <w:rsid w:val="00365610"/>
    <w:rsid w:val="00465699"/>
    <w:rsid w:val="005323C6"/>
    <w:rsid w:val="005C5EB3"/>
    <w:rsid w:val="006B0E89"/>
    <w:rsid w:val="006C3394"/>
    <w:rsid w:val="00770C74"/>
    <w:rsid w:val="007E540B"/>
    <w:rsid w:val="008F37F0"/>
    <w:rsid w:val="009C68D0"/>
    <w:rsid w:val="00A5615B"/>
    <w:rsid w:val="00A67B76"/>
    <w:rsid w:val="00B70D9F"/>
    <w:rsid w:val="00BF56E8"/>
    <w:rsid w:val="00C24864"/>
    <w:rsid w:val="00C347BA"/>
    <w:rsid w:val="00CE0DD3"/>
    <w:rsid w:val="00CE783E"/>
    <w:rsid w:val="00D6774B"/>
    <w:rsid w:val="00DD0817"/>
    <w:rsid w:val="00E110DB"/>
    <w:rsid w:val="00E56595"/>
    <w:rsid w:val="00ED5C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7391B09D"/>
  <w15:docId w15:val="{53AAD4EB-7EF0-4B1C-9D50-F5C1853DC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5EB3"/>
  </w:style>
  <w:style w:type="paragraph" w:styleId="Kop1">
    <w:name w:val="heading 1"/>
    <w:basedOn w:val="Standaard"/>
    <w:next w:val="Standaard"/>
    <w:qFormat/>
    <w:rsid w:val="005C5EB3"/>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5C5EB3"/>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5C5EB3"/>
    <w:pPr>
      <w:keepNext/>
      <w:tabs>
        <w:tab w:val="left" w:pos="-1440"/>
        <w:tab w:val="left" w:pos="-868"/>
        <w:tab w:val="left" w:pos="-296"/>
        <w:tab w:val="left" w:pos="277"/>
        <w:tab w:val="left" w:pos="850"/>
        <w:tab w:val="left" w:pos="1423"/>
        <w:tab w:val="left" w:pos="1995"/>
        <w:tab w:val="left" w:pos="2568"/>
        <w:tab w:val="left" w:pos="3140"/>
        <w:tab w:val="left" w:pos="3712"/>
        <w:tab w:val="left" w:pos="4285"/>
        <w:tab w:val="left" w:pos="4857"/>
        <w:tab w:val="left" w:pos="5431"/>
        <w:tab w:val="left" w:pos="6003"/>
        <w:tab w:val="left" w:pos="6576"/>
        <w:tab w:val="left" w:pos="7148"/>
        <w:tab w:val="left" w:pos="7720"/>
        <w:tab w:val="left" w:pos="8293"/>
        <w:tab w:val="left" w:pos="8865"/>
      </w:tabs>
      <w:outlineLvl w:val="2"/>
    </w:pPr>
    <w:rPr>
      <w:rFonts w:ascii="Arial" w:hAnsi="Arial" w:cs="Arial"/>
      <w:b/>
      <w:bCs/>
      <w:sz w:val="22"/>
      <w:szCs w:val="22"/>
    </w:rPr>
  </w:style>
  <w:style w:type="paragraph" w:styleId="Kop4">
    <w:name w:val="heading 4"/>
    <w:basedOn w:val="Standaard"/>
    <w:next w:val="Standaard"/>
    <w:qFormat/>
    <w:rsid w:val="005C5EB3"/>
    <w:pPr>
      <w:keepNext/>
      <w:outlineLvl w:val="3"/>
    </w:pPr>
    <w:rPr>
      <w:b/>
      <w:bCs/>
      <w:i/>
      <w:iCs/>
      <w:sz w:val="24"/>
      <w:szCs w:val="24"/>
    </w:rPr>
  </w:style>
  <w:style w:type="paragraph" w:styleId="Kop5">
    <w:name w:val="heading 5"/>
    <w:basedOn w:val="Standaard"/>
    <w:next w:val="Standaard"/>
    <w:qFormat/>
    <w:rsid w:val="005C5EB3"/>
    <w:pPr>
      <w:keepNext/>
      <w:tabs>
        <w:tab w:val="left" w:pos="-1440"/>
        <w:tab w:val="left" w:pos="-868"/>
        <w:tab w:val="left" w:pos="-296"/>
        <w:tab w:val="left" w:pos="277"/>
        <w:tab w:val="left" w:pos="850"/>
        <w:tab w:val="left" w:pos="1423"/>
        <w:tab w:val="left" w:pos="1995"/>
        <w:tab w:val="left" w:pos="2568"/>
        <w:tab w:val="left" w:pos="3140"/>
        <w:tab w:val="left" w:pos="3712"/>
        <w:tab w:val="left" w:pos="4285"/>
        <w:tab w:val="left" w:pos="4857"/>
        <w:tab w:val="left" w:pos="5431"/>
        <w:tab w:val="left" w:pos="6003"/>
        <w:tab w:val="left" w:pos="6576"/>
        <w:tab w:val="left" w:pos="7148"/>
        <w:tab w:val="left" w:pos="7720"/>
        <w:tab w:val="left" w:pos="8293"/>
        <w:tab w:val="left" w:pos="8865"/>
      </w:tabs>
      <w:outlineLvl w:val="4"/>
    </w:pPr>
    <w:rPr>
      <w:b/>
      <w:bCs/>
      <w:sz w:val="24"/>
      <w:szCs w:val="24"/>
    </w:rPr>
  </w:style>
  <w:style w:type="paragraph" w:styleId="Kop6">
    <w:name w:val="heading 6"/>
    <w:basedOn w:val="Standaard"/>
    <w:next w:val="Standaard"/>
    <w:qFormat/>
    <w:rsid w:val="005C5EB3"/>
    <w:pPr>
      <w:keepNext/>
      <w:widowControl w:val="0"/>
      <w:autoSpaceDE w:val="0"/>
      <w:autoSpaceDN w:val="0"/>
      <w:adjustRightInd w:val="0"/>
      <w:ind w:right="-20"/>
      <w:outlineLvl w:val="5"/>
    </w:pPr>
    <w:rPr>
      <w:rFonts w:ascii="Arial" w:hAnsi="Arial" w:cs="Arial"/>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next w:val="Standaard"/>
    <w:autoRedefine/>
    <w:uiPriority w:val="39"/>
    <w:rsid w:val="00CE0DD3"/>
    <w:pPr>
      <w:tabs>
        <w:tab w:val="right" w:leader="dot" w:pos="9060"/>
      </w:tabs>
    </w:pPr>
    <w:rPr>
      <w:rFonts w:ascii="Verdana" w:hAnsi="Verdana"/>
      <w:b/>
      <w:noProof/>
      <w:sz w:val="24"/>
      <w:szCs w:val="24"/>
    </w:rPr>
  </w:style>
  <w:style w:type="paragraph" w:styleId="Voettekst">
    <w:name w:val="footer"/>
    <w:basedOn w:val="Standaard"/>
    <w:link w:val="VoettekstChar"/>
    <w:uiPriority w:val="99"/>
    <w:rsid w:val="005C5EB3"/>
    <w:pPr>
      <w:tabs>
        <w:tab w:val="center" w:pos="4536"/>
        <w:tab w:val="right" w:pos="9072"/>
      </w:tabs>
    </w:pPr>
    <w:rPr>
      <w:sz w:val="24"/>
      <w:szCs w:val="24"/>
    </w:rPr>
  </w:style>
  <w:style w:type="character" w:styleId="Paginanummer">
    <w:name w:val="page number"/>
    <w:basedOn w:val="Standaardalinea-lettertype"/>
    <w:rsid w:val="005C5EB3"/>
  </w:style>
  <w:style w:type="paragraph" w:customStyle="1" w:styleId="bronvermelding">
    <w:name w:val="bronvermelding"/>
    <w:basedOn w:val="Standaard"/>
    <w:rsid w:val="005C5EB3"/>
    <w:pPr>
      <w:widowControl w:val="0"/>
      <w:tabs>
        <w:tab w:val="right" w:pos="9360"/>
      </w:tabs>
      <w:suppressAutoHyphens/>
      <w:autoSpaceDE w:val="0"/>
      <w:autoSpaceDN w:val="0"/>
      <w:adjustRightInd w:val="0"/>
      <w:spacing w:line="240" w:lineRule="atLeast"/>
    </w:pPr>
    <w:rPr>
      <w:rFonts w:ascii="Palatino" w:hAnsi="Palatino" w:cs="Palatino"/>
      <w:lang w:val="en-US"/>
    </w:rPr>
  </w:style>
  <w:style w:type="paragraph" w:styleId="Koptekst">
    <w:name w:val="header"/>
    <w:basedOn w:val="Standaard"/>
    <w:link w:val="KoptekstChar"/>
    <w:uiPriority w:val="99"/>
    <w:rsid w:val="005C5EB3"/>
    <w:pPr>
      <w:tabs>
        <w:tab w:val="center" w:pos="4536"/>
        <w:tab w:val="right" w:pos="9072"/>
      </w:tabs>
    </w:pPr>
  </w:style>
  <w:style w:type="character" w:customStyle="1" w:styleId="CharChar">
    <w:name w:val="Char Char"/>
    <w:basedOn w:val="Standaardalinea-lettertype"/>
    <w:rsid w:val="005C5EB3"/>
    <w:rPr>
      <w:rFonts w:ascii="Arial" w:hAnsi="Arial" w:cs="Arial"/>
      <w:b/>
      <w:bCs/>
      <w:kern w:val="32"/>
      <w:sz w:val="32"/>
      <w:szCs w:val="32"/>
      <w:lang w:val="nl-NL" w:eastAsia="nl-NL" w:bidi="ar-SA"/>
    </w:rPr>
  </w:style>
  <w:style w:type="paragraph" w:styleId="Inhopg2">
    <w:name w:val="toc 2"/>
    <w:basedOn w:val="Standaard"/>
    <w:next w:val="Standaard"/>
    <w:autoRedefine/>
    <w:uiPriority w:val="39"/>
    <w:rsid w:val="005C5EB3"/>
    <w:pPr>
      <w:ind w:left="200"/>
    </w:pPr>
  </w:style>
  <w:style w:type="character" w:styleId="Hyperlink">
    <w:name w:val="Hyperlink"/>
    <w:basedOn w:val="Standaardalinea-lettertype"/>
    <w:uiPriority w:val="99"/>
    <w:rsid w:val="005C5EB3"/>
    <w:rPr>
      <w:color w:val="0000FF"/>
      <w:u w:val="single"/>
    </w:rPr>
  </w:style>
  <w:style w:type="paragraph" w:styleId="Plattetekst">
    <w:name w:val="Body Text"/>
    <w:basedOn w:val="Standaard"/>
    <w:rsid w:val="005C5EB3"/>
    <w:pPr>
      <w:widowControl w:val="0"/>
      <w:autoSpaceDE w:val="0"/>
      <w:autoSpaceDN w:val="0"/>
      <w:adjustRightInd w:val="0"/>
      <w:spacing w:before="3" w:line="220" w:lineRule="exact"/>
      <w:ind w:right="93"/>
    </w:pPr>
    <w:rPr>
      <w:rFonts w:ascii="Arial" w:hAnsi="Arial" w:cs="Arial"/>
      <w:sz w:val="22"/>
    </w:rPr>
  </w:style>
  <w:style w:type="paragraph" w:styleId="Lijstalinea">
    <w:name w:val="List Paragraph"/>
    <w:basedOn w:val="Standaard"/>
    <w:uiPriority w:val="34"/>
    <w:qFormat/>
    <w:rsid w:val="00C347BA"/>
    <w:pPr>
      <w:ind w:left="708"/>
    </w:pPr>
  </w:style>
  <w:style w:type="paragraph" w:styleId="Geenafstand">
    <w:name w:val="No Spacing"/>
    <w:link w:val="GeenafstandChar"/>
    <w:uiPriority w:val="1"/>
    <w:qFormat/>
    <w:rsid w:val="00770C74"/>
    <w:rPr>
      <w:rFonts w:asciiTheme="minorHAnsi" w:eastAsiaTheme="minorEastAsia" w:hAnsiTheme="minorHAnsi" w:cstheme="minorBidi"/>
      <w:sz w:val="22"/>
      <w:szCs w:val="22"/>
      <w:lang w:eastAsia="en-US"/>
    </w:rPr>
  </w:style>
  <w:style w:type="character" w:customStyle="1" w:styleId="GeenafstandChar">
    <w:name w:val="Geen afstand Char"/>
    <w:basedOn w:val="Standaardalinea-lettertype"/>
    <w:link w:val="Geenafstand"/>
    <w:uiPriority w:val="1"/>
    <w:rsid w:val="00770C74"/>
    <w:rPr>
      <w:rFonts w:asciiTheme="minorHAnsi" w:eastAsiaTheme="minorEastAsia" w:hAnsiTheme="minorHAnsi" w:cstheme="minorBidi"/>
      <w:sz w:val="22"/>
      <w:szCs w:val="22"/>
      <w:lang w:eastAsia="en-US"/>
    </w:rPr>
  </w:style>
  <w:style w:type="paragraph" w:styleId="Ballontekst">
    <w:name w:val="Balloon Text"/>
    <w:basedOn w:val="Standaard"/>
    <w:link w:val="BallontekstChar"/>
    <w:rsid w:val="00770C74"/>
    <w:rPr>
      <w:rFonts w:ascii="Tahoma" w:hAnsi="Tahoma" w:cs="Tahoma"/>
      <w:sz w:val="16"/>
      <w:szCs w:val="16"/>
    </w:rPr>
  </w:style>
  <w:style w:type="character" w:customStyle="1" w:styleId="BallontekstChar">
    <w:name w:val="Ballontekst Char"/>
    <w:basedOn w:val="Standaardalinea-lettertype"/>
    <w:link w:val="Ballontekst"/>
    <w:rsid w:val="00770C74"/>
    <w:rPr>
      <w:rFonts w:ascii="Tahoma" w:hAnsi="Tahoma" w:cs="Tahoma"/>
      <w:sz w:val="16"/>
      <w:szCs w:val="16"/>
    </w:rPr>
  </w:style>
  <w:style w:type="paragraph" w:styleId="Kopvaninhoudsopgave">
    <w:name w:val="TOC Heading"/>
    <w:basedOn w:val="Kop1"/>
    <w:next w:val="Standaard"/>
    <w:uiPriority w:val="39"/>
    <w:semiHidden/>
    <w:unhideWhenUsed/>
    <w:qFormat/>
    <w:rsid w:val="00CE0DD3"/>
    <w:pPr>
      <w:keepLines/>
      <w:spacing w:before="480" w:after="0" w:line="276" w:lineRule="auto"/>
      <w:outlineLvl w:val="9"/>
    </w:pPr>
    <w:rPr>
      <w:rFonts w:asciiTheme="majorHAnsi" w:eastAsiaTheme="majorEastAsia" w:hAnsiTheme="majorHAnsi" w:cstheme="majorBidi"/>
      <w:color w:val="A5A5A5" w:themeColor="accent1" w:themeShade="BF"/>
      <w:kern w:val="0"/>
      <w:sz w:val="28"/>
      <w:szCs w:val="28"/>
      <w:lang w:eastAsia="en-US"/>
    </w:rPr>
  </w:style>
  <w:style w:type="character" w:customStyle="1" w:styleId="VoettekstChar">
    <w:name w:val="Voettekst Char"/>
    <w:basedOn w:val="Standaardalinea-lettertype"/>
    <w:link w:val="Voettekst"/>
    <w:uiPriority w:val="99"/>
    <w:rsid w:val="00CE0DD3"/>
    <w:rPr>
      <w:sz w:val="24"/>
      <w:szCs w:val="24"/>
    </w:rPr>
  </w:style>
  <w:style w:type="character" w:customStyle="1" w:styleId="KoptekstChar">
    <w:name w:val="Koptekst Char"/>
    <w:basedOn w:val="Standaardalinea-lettertype"/>
    <w:link w:val="Koptekst"/>
    <w:uiPriority w:val="99"/>
    <w:rsid w:val="006B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yperlink" Target="http://test.loonbedrijfaltena.nl/index.php?option=com_content&amp;task=view&amp;id=34"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http://users.telenet.be/guy.de.kinder/fruitteelt_images/druppeldop.jpg" TargetMode="External"/><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http://www.combidrain.nl/hst/c04h08k/combidrain.nsf/(Images)/A916F5FDE0A22AC4C125718000307D1F/$FILE/eindbuis.jpg"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upload.wikimedia.org/wikipedia/commons/e/e7/Mestverspreider1.jpg" TargetMode="External"/><Relationship Id="rId29" Type="http://schemas.openxmlformats.org/officeDocument/2006/relationships/image" Target="media/image11.png"/><Relationship Id="rId41" Type="http://schemas.openxmlformats.org/officeDocument/2006/relationships/image" Target="http://test.loonbedrijfaltena.nl/images/stories/slotenreiniging/45_small.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http://www.klep-agro.nl/uploads/bemestingsschema1.jpg" TargetMode="External"/><Relationship Id="rId32" Type="http://schemas.openxmlformats.org/officeDocument/2006/relationships/image" Target="http://www.duijndam.nl/Machines/irrefrance%20regenhaspel/irrefrance%202.jpg" TargetMode="External"/><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http://www.haviland-drainage.com/whiterolls.jpg"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http://upload.wikimedia.org/wikipedia/commons/thumb/e/e7/Mestverspreider1.jpg/800px-Mestverspreider1.jp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EDA567BA20449EA0E960753CC89CC0"/>
        <w:category>
          <w:name w:val="Algemeen"/>
          <w:gallery w:val="placeholder"/>
        </w:category>
        <w:types>
          <w:type w:val="bbPlcHdr"/>
        </w:types>
        <w:behaviors>
          <w:behavior w:val="content"/>
        </w:behaviors>
        <w:guid w:val="{5ACC7F7C-C3AF-4CA5-B66C-8D3F35A95769}"/>
      </w:docPartPr>
      <w:docPartBody>
        <w:p w:rsidR="00A90E4E" w:rsidRDefault="00897BCD" w:rsidP="00897BCD">
          <w:pPr>
            <w:pStyle w:val="FDEDA567BA20449EA0E960753CC89CC0"/>
          </w:pPr>
          <w: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decorative"/>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hruti">
    <w:panose1 w:val="02000500000000000000"/>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897BCD"/>
    <w:rsid w:val="00266DCB"/>
    <w:rsid w:val="00897BCD"/>
    <w:rsid w:val="00A90E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0E4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6AC627B325544AEBDEA9000CAFD30B2">
    <w:name w:val="06AC627B325544AEBDEA9000CAFD30B2"/>
    <w:rsid w:val="00897BCD"/>
  </w:style>
  <w:style w:type="paragraph" w:customStyle="1" w:styleId="C63F5E0116034369B15FECABE1DAE75B">
    <w:name w:val="C63F5E0116034369B15FECABE1DAE75B"/>
    <w:rsid w:val="00897BCD"/>
  </w:style>
  <w:style w:type="paragraph" w:customStyle="1" w:styleId="A36EF3A76D6B48DAA06308000CAFC1DA">
    <w:name w:val="A36EF3A76D6B48DAA06308000CAFC1DA"/>
    <w:rsid w:val="00897BCD"/>
  </w:style>
  <w:style w:type="paragraph" w:customStyle="1" w:styleId="05498F1DC4EC41A49209DC4D44C7CA90">
    <w:name w:val="05498F1DC4EC41A49209DC4D44C7CA90"/>
    <w:rsid w:val="00897BCD"/>
  </w:style>
  <w:style w:type="paragraph" w:customStyle="1" w:styleId="EFDAF75D24BC4AC4A081C459E36DE48C">
    <w:name w:val="EFDAF75D24BC4AC4A081C459E36DE48C"/>
    <w:rsid w:val="00897BCD"/>
  </w:style>
  <w:style w:type="paragraph" w:customStyle="1" w:styleId="3FD57067F1684811A1B030261323D229">
    <w:name w:val="3FD57067F1684811A1B030261323D229"/>
    <w:rsid w:val="00897BCD"/>
  </w:style>
  <w:style w:type="paragraph" w:customStyle="1" w:styleId="663B5019C27246B7BFAC0DF5F9DC21B5">
    <w:name w:val="663B5019C27246B7BFAC0DF5F9DC21B5"/>
    <w:rsid w:val="00897BCD"/>
  </w:style>
  <w:style w:type="paragraph" w:customStyle="1" w:styleId="FDEDA567BA20449EA0E960753CC89CC0">
    <w:name w:val="FDEDA567BA20449EA0E960753CC89CC0"/>
    <w:rsid w:val="00897BCD"/>
  </w:style>
  <w:style w:type="paragraph" w:customStyle="1" w:styleId="A77F4AF5553D4AD8B2BFEF58A4507BDF">
    <w:name w:val="A77F4AF5553D4AD8B2BFEF58A4507BDF"/>
    <w:rsid w:val="00897BCD"/>
  </w:style>
  <w:style w:type="paragraph" w:customStyle="1" w:styleId="4442EF2E5D624F5F9D2EA2FF265C81D2">
    <w:name w:val="4442EF2E5D624F5F9D2EA2FF265C81D2"/>
    <w:rsid w:val="00897BCD"/>
  </w:style>
  <w:style w:type="paragraph" w:customStyle="1" w:styleId="4D0F5CD55B2041B2827A9054033AFE1B">
    <w:name w:val="4D0F5CD55B2041B2827A9054033AFE1B"/>
    <w:rsid w:val="00897BCD"/>
  </w:style>
  <w:style w:type="paragraph" w:customStyle="1" w:styleId="B6A62784E76F49CD9C1D6EFC83B0B4DE">
    <w:name w:val="B6A62784E76F49CD9C1D6EFC83B0B4DE"/>
    <w:rsid w:val="00897BCD"/>
  </w:style>
  <w:style w:type="paragraph" w:customStyle="1" w:styleId="453F1E6AA00F44C7856EC4A79315C5DC">
    <w:name w:val="453F1E6AA00F44C7856EC4A79315C5DC"/>
    <w:rsid w:val="00897BCD"/>
  </w:style>
  <w:style w:type="paragraph" w:customStyle="1" w:styleId="68293CC35EE643E3B417DCEC54210EDA">
    <w:name w:val="68293CC35EE643E3B417DCEC54210EDA"/>
    <w:rsid w:val="00897B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C2E150DD3FF547BFFD7598BE20C2A0" ma:contentTypeVersion="0" ma:contentTypeDescription="Een nieuw document maken." ma:contentTypeScope="" ma:versionID="e7a8bd995f49ae6cce78fb7f38a28d3a">
  <xsd:schema xmlns:xsd="http://www.w3.org/2001/XMLSchema" xmlns:xs="http://www.w3.org/2001/XMLSchema" xmlns:p="http://schemas.microsoft.com/office/2006/metadata/properties" targetNamespace="http://schemas.microsoft.com/office/2006/metadata/properties" ma:root="true" ma:fieldsID="073da0342c567f274c68f93872d94a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BD666-BB3E-49D4-B2D9-0B7A4E84952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C609344-8BDB-4504-98E3-9284AB12D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C7AF55-9469-4019-8BBE-1E8372629558}">
  <ds:schemaRefs>
    <ds:schemaRef ds:uri="http://schemas.microsoft.com/sharepoint/v3/contenttype/forms"/>
  </ds:schemaRefs>
</ds:datastoreItem>
</file>

<file path=customXml/itemProps4.xml><?xml version="1.0" encoding="utf-8"?>
<ds:datastoreItem xmlns:ds="http://schemas.openxmlformats.org/officeDocument/2006/customXml" ds:itemID="{06CCCF0F-5FB3-4AAA-A5EF-CF388212D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6320</Words>
  <Characters>34766</Characters>
  <Application>Microsoft Office Word</Application>
  <DocSecurity>0</DocSecurity>
  <Lines>289</Lines>
  <Paragraphs>82</Paragraphs>
  <ScaleCrop>false</ScaleCrop>
  <HeadingPairs>
    <vt:vector size="2" baseType="variant">
      <vt:variant>
        <vt:lpstr>Titel</vt:lpstr>
      </vt:variant>
      <vt:variant>
        <vt:i4>1</vt:i4>
      </vt:variant>
    </vt:vector>
  </HeadingPairs>
  <TitlesOfParts>
    <vt:vector size="1" baseType="lpstr">
      <vt:lpstr> </vt:lpstr>
    </vt:vector>
  </TitlesOfParts>
  <Company>Bemesting en water</Company>
  <LinksUpToDate>false</LinksUpToDate>
  <CharactersWithSpaces>41004</CharactersWithSpaces>
  <SharedDoc>false</SharedDoc>
  <HLinks>
    <vt:vector size="72" baseType="variant">
      <vt:variant>
        <vt:i4>7798881</vt:i4>
      </vt:variant>
      <vt:variant>
        <vt:i4>-1</vt:i4>
      </vt:variant>
      <vt:variant>
        <vt:i4>1029</vt:i4>
      </vt:variant>
      <vt:variant>
        <vt:i4>1</vt:i4>
      </vt:variant>
      <vt:variant>
        <vt:lpwstr>http://www.tuinkrant.com/tkarchief/tk/91/plantenwortels.jpg</vt:lpwstr>
      </vt:variant>
      <vt:variant>
        <vt:lpwstr/>
      </vt:variant>
      <vt:variant>
        <vt:i4>4980805</vt:i4>
      </vt:variant>
      <vt:variant>
        <vt:i4>-1</vt:i4>
      </vt:variant>
      <vt:variant>
        <vt:i4>1030</vt:i4>
      </vt:variant>
      <vt:variant>
        <vt:i4>1</vt:i4>
      </vt:variant>
      <vt:variant>
        <vt:lpwstr>http://www.pikeagri.com/images/Hands.jpg</vt:lpwstr>
      </vt:variant>
      <vt:variant>
        <vt:lpwstr/>
      </vt:variant>
      <vt:variant>
        <vt:i4>196632</vt:i4>
      </vt:variant>
      <vt:variant>
        <vt:i4>-1</vt:i4>
      </vt:variant>
      <vt:variant>
        <vt:i4>1031</vt:i4>
      </vt:variant>
      <vt:variant>
        <vt:i4>1</vt:i4>
      </vt:variant>
      <vt:variant>
        <vt:lpwstr>http://www.agripress.be/_STUDIOEMMA_UPLOADS/foto/artikel/032-23.jpg</vt:lpwstr>
      </vt:variant>
      <vt:variant>
        <vt:lpwstr/>
      </vt:variant>
      <vt:variant>
        <vt:i4>3997816</vt:i4>
      </vt:variant>
      <vt:variant>
        <vt:i4>-1</vt:i4>
      </vt:variant>
      <vt:variant>
        <vt:i4>1033</vt:i4>
      </vt:variant>
      <vt:variant>
        <vt:i4>4</vt:i4>
      </vt:variant>
      <vt:variant>
        <vt:lpwstr>http://upload.wikimedia.org/wikipedia/commons/e/e7/Mestverspreider1.jpg</vt:lpwstr>
      </vt:variant>
      <vt:variant>
        <vt:lpwstr/>
      </vt:variant>
      <vt:variant>
        <vt:i4>1048651</vt:i4>
      </vt:variant>
      <vt:variant>
        <vt:i4>-1</vt:i4>
      </vt:variant>
      <vt:variant>
        <vt:i4>1033</vt:i4>
      </vt:variant>
      <vt:variant>
        <vt:i4>1</vt:i4>
      </vt:variant>
      <vt:variant>
        <vt:lpwstr>http://upload.wikimedia.org/wikipedia/commons/thumb/e/e7/Mestverspreider1.jpg/800px-Mestverspreider1.jpg</vt:lpwstr>
      </vt:variant>
      <vt:variant>
        <vt:lpwstr/>
      </vt:variant>
      <vt:variant>
        <vt:i4>4522057</vt:i4>
      </vt:variant>
      <vt:variant>
        <vt:i4>-1</vt:i4>
      </vt:variant>
      <vt:variant>
        <vt:i4>1035</vt:i4>
      </vt:variant>
      <vt:variant>
        <vt:i4>1</vt:i4>
      </vt:variant>
      <vt:variant>
        <vt:lpwstr>http://www.klep-agro.nl/uploads/bemestingsschema1.jpg</vt:lpwstr>
      </vt:variant>
      <vt:variant>
        <vt:lpwstr/>
      </vt:variant>
      <vt:variant>
        <vt:i4>2949156</vt:i4>
      </vt:variant>
      <vt:variant>
        <vt:i4>-1</vt:i4>
      </vt:variant>
      <vt:variant>
        <vt:i4>1036</vt:i4>
      </vt:variant>
      <vt:variant>
        <vt:i4>1</vt:i4>
      </vt:variant>
      <vt:variant>
        <vt:lpwstr>http://www.haviland-drainage.com/whiterolls.jpg</vt:lpwstr>
      </vt:variant>
      <vt:variant>
        <vt:lpwstr/>
      </vt:variant>
      <vt:variant>
        <vt:i4>7340124</vt:i4>
      </vt:variant>
      <vt:variant>
        <vt:i4>-1</vt:i4>
      </vt:variant>
      <vt:variant>
        <vt:i4>1037</vt:i4>
      </vt:variant>
      <vt:variant>
        <vt:i4>4</vt:i4>
      </vt:variant>
      <vt:variant>
        <vt:lpwstr>http://test.loonbedrijfaltena.nl/index.php?option=com_content&amp;task=view&amp;id=34</vt:lpwstr>
      </vt:variant>
      <vt:variant>
        <vt:lpwstr/>
      </vt:variant>
      <vt:variant>
        <vt:i4>5505141</vt:i4>
      </vt:variant>
      <vt:variant>
        <vt:i4>-1</vt:i4>
      </vt:variant>
      <vt:variant>
        <vt:i4>1037</vt:i4>
      </vt:variant>
      <vt:variant>
        <vt:i4>1</vt:i4>
      </vt:variant>
      <vt:variant>
        <vt:lpwstr>http://test.loonbedrijfaltena.nl/images/stories/slotenreiniging/45_small.jpg</vt:lpwstr>
      </vt:variant>
      <vt:variant>
        <vt:lpwstr/>
      </vt:variant>
      <vt:variant>
        <vt:i4>1900556</vt:i4>
      </vt:variant>
      <vt:variant>
        <vt:i4>-1</vt:i4>
      </vt:variant>
      <vt:variant>
        <vt:i4>1038</vt:i4>
      </vt:variant>
      <vt:variant>
        <vt:i4>1</vt:i4>
      </vt:variant>
      <vt:variant>
        <vt:lpwstr>http://www.combidrain.nl/hst/c04h08k/combidrain.nsf/(Images)/A916F5FDE0A22AC4C125718000307D1F/$FILE/eindbuis.jpg</vt:lpwstr>
      </vt:variant>
      <vt:variant>
        <vt:lpwstr/>
      </vt:variant>
      <vt:variant>
        <vt:i4>2621484</vt:i4>
      </vt:variant>
      <vt:variant>
        <vt:i4>-1</vt:i4>
      </vt:variant>
      <vt:variant>
        <vt:i4>1039</vt:i4>
      </vt:variant>
      <vt:variant>
        <vt:i4>1</vt:i4>
      </vt:variant>
      <vt:variant>
        <vt:lpwstr>http://www.duijndam.nl/Machines/irrefrance%20regenhaspel/irrefrance%202.jpg</vt:lpwstr>
      </vt:variant>
      <vt:variant>
        <vt:lpwstr/>
      </vt:variant>
      <vt:variant>
        <vt:i4>3407959</vt:i4>
      </vt:variant>
      <vt:variant>
        <vt:i4>-1</vt:i4>
      </vt:variant>
      <vt:variant>
        <vt:i4>1040</vt:i4>
      </vt:variant>
      <vt:variant>
        <vt:i4>1</vt:i4>
      </vt:variant>
      <vt:variant>
        <vt:lpwstr>http://users.telenet.be/guy.de.kinder/fruitteelt_images/druppeldop.jpg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beeers</dc:creator>
  <cp:keywords/>
  <dc:description/>
  <cp:lastModifiedBy>Robert Soesman</cp:lastModifiedBy>
  <cp:revision>8</cp:revision>
  <cp:lastPrinted>2008-06-02T18:11:00Z</cp:lastPrinted>
  <dcterms:created xsi:type="dcterms:W3CDTF">2011-06-28T19:31:00Z</dcterms:created>
  <dcterms:modified xsi:type="dcterms:W3CDTF">2018-10-30T12:15:00Z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0x01010030C2E150DD3FF547BFFD7598BE20C2A0</vt:lpwstr>
  </property>
</Properties>
</file>